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19" w:rsidRPr="00BE3DA7" w:rsidRDefault="00F619B9" w:rsidP="00F619B9">
      <w:pPr>
        <w:pStyle w:val="Default"/>
        <w:jc w:val="center"/>
        <w:rPr>
          <w:rFonts w:hAnsiTheme="minorEastAsia"/>
          <w:color w:val="auto"/>
          <w:sz w:val="32"/>
          <w:szCs w:val="32"/>
        </w:rPr>
      </w:pPr>
      <w:r w:rsidRPr="00BE3DA7">
        <w:rPr>
          <w:rFonts w:hAnsiTheme="minorEastAsia" w:hint="eastAsia"/>
          <w:color w:val="auto"/>
          <w:sz w:val="32"/>
          <w:szCs w:val="32"/>
        </w:rPr>
        <w:t>県立</w:t>
      </w:r>
      <w:r w:rsidR="008B6FBD" w:rsidRPr="00BE3DA7">
        <w:rPr>
          <w:rFonts w:hAnsiTheme="minorEastAsia" w:hint="eastAsia"/>
          <w:color w:val="auto"/>
          <w:sz w:val="32"/>
          <w:szCs w:val="32"/>
        </w:rPr>
        <w:t>延岡</w:t>
      </w:r>
      <w:r w:rsidRPr="00BE3DA7">
        <w:rPr>
          <w:rFonts w:hAnsiTheme="minorEastAsia" w:hint="eastAsia"/>
          <w:color w:val="auto"/>
          <w:sz w:val="32"/>
          <w:szCs w:val="32"/>
        </w:rPr>
        <w:t>病院患者給食業務仕様書</w:t>
      </w:r>
      <w:bookmarkStart w:id="0" w:name="_GoBack"/>
      <w:bookmarkEnd w:id="0"/>
    </w:p>
    <w:p w:rsidR="002A3CC7" w:rsidRPr="00BE3DA7" w:rsidRDefault="002A3CC7" w:rsidP="007E0F4B">
      <w:pPr>
        <w:pStyle w:val="Default"/>
        <w:rPr>
          <w:color w:val="auto"/>
        </w:rPr>
      </w:pPr>
    </w:p>
    <w:p w:rsidR="002A3CC7" w:rsidRPr="00BE3DA7" w:rsidRDefault="0028461F" w:rsidP="002A3CC7">
      <w:pPr>
        <w:rPr>
          <w:sz w:val="22"/>
        </w:rPr>
      </w:pPr>
      <w:r w:rsidRPr="00BE3DA7">
        <w:rPr>
          <w:rFonts w:hint="eastAsia"/>
          <w:sz w:val="22"/>
        </w:rPr>
        <w:t>Ⅰ　総則</w:t>
      </w:r>
    </w:p>
    <w:p w:rsidR="007E0F4B" w:rsidRPr="00BE3DA7" w:rsidRDefault="008B6FBD" w:rsidP="007E0F4B">
      <w:pPr>
        <w:pStyle w:val="Default"/>
        <w:ind w:firstLineChars="100" w:firstLine="220"/>
        <w:rPr>
          <w:rFonts w:hAnsiTheme="minorEastAsia"/>
          <w:color w:val="auto"/>
          <w:sz w:val="22"/>
          <w:szCs w:val="22"/>
        </w:rPr>
      </w:pPr>
      <w:r w:rsidRPr="00BE3DA7">
        <w:rPr>
          <w:rFonts w:hAnsiTheme="minorEastAsia" w:hint="eastAsia"/>
          <w:color w:val="auto"/>
          <w:sz w:val="22"/>
          <w:szCs w:val="22"/>
        </w:rPr>
        <w:t>県立延岡</w:t>
      </w:r>
      <w:r w:rsidR="007E0F4B" w:rsidRPr="00BE3DA7">
        <w:rPr>
          <w:rFonts w:hAnsiTheme="minorEastAsia" w:hint="eastAsia"/>
          <w:color w:val="auto"/>
          <w:sz w:val="22"/>
          <w:szCs w:val="22"/>
        </w:rPr>
        <w:t>病院患者給食業務委託の実施については、この仕様書の定めるところによる。</w:t>
      </w:r>
    </w:p>
    <w:p w:rsidR="007E0F4B" w:rsidRPr="00BE3DA7" w:rsidRDefault="008B6FBD" w:rsidP="007E0F4B">
      <w:pPr>
        <w:rPr>
          <w:sz w:val="22"/>
        </w:rPr>
      </w:pPr>
      <w:r w:rsidRPr="00BE3DA7">
        <w:rPr>
          <w:rFonts w:hAnsiTheme="minorEastAsia" w:hint="eastAsia"/>
          <w:sz w:val="22"/>
        </w:rPr>
        <w:t>この仕様書において、県立延岡</w:t>
      </w:r>
      <w:r w:rsidR="007E0F4B" w:rsidRPr="00BE3DA7">
        <w:rPr>
          <w:rFonts w:hAnsiTheme="minorEastAsia" w:hint="eastAsia"/>
          <w:sz w:val="22"/>
        </w:rPr>
        <w:t>病院を「甲」、受託者を「乙」という。</w:t>
      </w:r>
    </w:p>
    <w:p w:rsidR="0028461F" w:rsidRPr="00BE3DA7" w:rsidRDefault="0028461F" w:rsidP="002A3CC7">
      <w:pPr>
        <w:rPr>
          <w:sz w:val="22"/>
        </w:rPr>
      </w:pPr>
    </w:p>
    <w:p w:rsidR="0028461F" w:rsidRPr="00BE3DA7" w:rsidRDefault="008B6FBD" w:rsidP="002A3CC7">
      <w:pPr>
        <w:rPr>
          <w:sz w:val="22"/>
        </w:rPr>
      </w:pPr>
      <w:r w:rsidRPr="00BE3DA7">
        <w:rPr>
          <w:rFonts w:hint="eastAsia"/>
          <w:sz w:val="22"/>
        </w:rPr>
        <w:t>１　患者給食</w:t>
      </w:r>
      <w:r w:rsidR="0028461F" w:rsidRPr="00BE3DA7">
        <w:rPr>
          <w:rFonts w:hint="eastAsia"/>
          <w:sz w:val="22"/>
        </w:rPr>
        <w:t>の目的</w:t>
      </w:r>
    </w:p>
    <w:p w:rsidR="0028461F" w:rsidRPr="00BE3DA7" w:rsidRDefault="0028461F" w:rsidP="00AC2006">
      <w:pPr>
        <w:ind w:leftChars="100" w:left="210" w:firstLineChars="100" w:firstLine="220"/>
        <w:rPr>
          <w:sz w:val="22"/>
        </w:rPr>
      </w:pPr>
      <w:r w:rsidRPr="00BE3DA7">
        <w:rPr>
          <w:rFonts w:ascii="ＭＳ 明朝" w:eastAsia="ＭＳ 明朝" w:hAnsiTheme="minorEastAsia" w:cs="ＭＳ 明朝" w:hint="eastAsia"/>
          <w:kern w:val="0"/>
          <w:sz w:val="22"/>
        </w:rPr>
        <w:t>患者給食は、治療の一環として行われるものであり、入院患者の病態</w:t>
      </w:r>
      <w:r w:rsidR="0095416B" w:rsidRPr="00BE3DA7">
        <w:rPr>
          <w:rFonts w:ascii="ＭＳ 明朝" w:eastAsia="ＭＳ 明朝" w:hAnsiTheme="minorEastAsia" w:cs="ＭＳ 明朝" w:hint="eastAsia"/>
          <w:kern w:val="0"/>
          <w:sz w:val="22"/>
        </w:rPr>
        <w:t>及びその他の利用者</w:t>
      </w:r>
      <w:r w:rsidRPr="00BE3DA7">
        <w:rPr>
          <w:rFonts w:ascii="ＭＳ 明朝" w:eastAsia="ＭＳ 明朝" w:hAnsiTheme="minorEastAsia" w:cs="ＭＳ 明朝" w:hint="eastAsia"/>
          <w:kern w:val="0"/>
          <w:sz w:val="22"/>
        </w:rPr>
        <w:t>に応じた適切な食事内容により治療効果を高め、さらには患者が満足するきめ細かなサービスと衛生的で安全な食事を提供することにより、患者の疾病の治癒、病状の回復、社会復帰の促進を図ることを目的としている。したがって、業務遂行にあたっては、甲の方針に基づき患者サービスの向上に努めるとともに、創意工夫をもって運営内容の改善を行うこととする。</w:t>
      </w:r>
    </w:p>
    <w:p w:rsidR="0028461F" w:rsidRPr="00BE3DA7" w:rsidRDefault="0028461F" w:rsidP="002A3CC7">
      <w:pPr>
        <w:rPr>
          <w:sz w:val="22"/>
        </w:rPr>
      </w:pPr>
    </w:p>
    <w:p w:rsidR="0028461F" w:rsidRPr="00BE3DA7" w:rsidRDefault="0028461F" w:rsidP="002A3CC7">
      <w:pPr>
        <w:rPr>
          <w:sz w:val="22"/>
        </w:rPr>
      </w:pPr>
      <w:r w:rsidRPr="00BE3DA7">
        <w:rPr>
          <w:rFonts w:hint="eastAsia"/>
          <w:sz w:val="22"/>
        </w:rPr>
        <w:t>２　委託期間</w:t>
      </w:r>
    </w:p>
    <w:p w:rsidR="0028461F" w:rsidRPr="00F016E1" w:rsidRDefault="00AE154F" w:rsidP="002A3CC7">
      <w:pPr>
        <w:rPr>
          <w:sz w:val="22"/>
        </w:rPr>
      </w:pPr>
      <w:r>
        <w:rPr>
          <w:rFonts w:hint="eastAsia"/>
          <w:sz w:val="22"/>
        </w:rPr>
        <w:t xml:space="preserve">　　</w:t>
      </w:r>
      <w:r w:rsidR="004A7958">
        <w:rPr>
          <w:rFonts w:hint="eastAsia"/>
          <w:sz w:val="22"/>
        </w:rPr>
        <w:t>令和</w:t>
      </w:r>
      <w:r w:rsidR="004A7958" w:rsidRPr="0092602F">
        <w:rPr>
          <w:rFonts w:hint="eastAsia"/>
          <w:sz w:val="22"/>
        </w:rPr>
        <w:t>６年１０月１日から令和９</w:t>
      </w:r>
      <w:r w:rsidR="0028461F" w:rsidRPr="0092602F">
        <w:rPr>
          <w:rFonts w:hint="eastAsia"/>
          <w:sz w:val="22"/>
        </w:rPr>
        <w:t>年</w:t>
      </w:r>
      <w:r w:rsidR="0028461F" w:rsidRPr="00F016E1">
        <w:rPr>
          <w:rFonts w:hint="eastAsia"/>
          <w:sz w:val="22"/>
        </w:rPr>
        <w:t>９月３０日まで</w:t>
      </w:r>
    </w:p>
    <w:p w:rsidR="0028461F" w:rsidRPr="004A7958" w:rsidRDefault="0028461F" w:rsidP="002A3CC7">
      <w:pPr>
        <w:rPr>
          <w:sz w:val="22"/>
        </w:rPr>
      </w:pPr>
    </w:p>
    <w:p w:rsidR="00F619B9" w:rsidRPr="00BE3DA7" w:rsidRDefault="0028461F" w:rsidP="00F619B9">
      <w:pPr>
        <w:overflowPunct w:val="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３</w:t>
      </w:r>
      <w:r w:rsidR="00F619B9" w:rsidRPr="00BE3DA7">
        <w:rPr>
          <w:rFonts w:ascii="ＭＳ 明朝" w:eastAsia="ＭＳ 明朝" w:hAnsiTheme="minorEastAsia" w:cs="ＭＳ 明朝" w:hint="eastAsia"/>
          <w:kern w:val="0"/>
          <w:sz w:val="22"/>
        </w:rPr>
        <w:t xml:space="preserve">　</w:t>
      </w:r>
      <w:r w:rsidR="002A3CC7" w:rsidRPr="00BE3DA7">
        <w:rPr>
          <w:rFonts w:ascii="ＭＳ 明朝" w:eastAsia="ＭＳ 明朝" w:hAnsiTheme="minorEastAsia" w:hint="eastAsia"/>
          <w:sz w:val="22"/>
        </w:rPr>
        <w:t>委託業務の対象となる</w:t>
      </w:r>
      <w:r w:rsidR="00E62D54" w:rsidRPr="00BE3DA7">
        <w:rPr>
          <w:rFonts w:ascii="ＭＳ 明朝" w:eastAsia="ＭＳ 明朝" w:hAnsiTheme="minorEastAsia" w:hint="eastAsia"/>
          <w:sz w:val="22"/>
        </w:rPr>
        <w:t>施設</w:t>
      </w:r>
      <w:r w:rsidR="002A3CC7" w:rsidRPr="00BE3DA7">
        <w:rPr>
          <w:rFonts w:ascii="ＭＳ 明朝" w:eastAsia="ＭＳ 明朝" w:hAnsiTheme="minorEastAsia" w:hint="eastAsia"/>
          <w:sz w:val="22"/>
        </w:rPr>
        <w:t>の概要は次のとおりである。</w:t>
      </w:r>
    </w:p>
    <w:p w:rsidR="00F619B9" w:rsidRPr="00BE3DA7" w:rsidRDefault="00F619B9" w:rsidP="00F619B9">
      <w:pPr>
        <w:overflowPunct w:val="0"/>
        <w:jc w:val="left"/>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（１）施設名　　　　　　　　　　　県立</w:t>
      </w:r>
      <w:r w:rsidR="0095416B" w:rsidRPr="00BE3DA7">
        <w:rPr>
          <w:rFonts w:ascii="ＭＳ 明朝" w:eastAsia="ＭＳ 明朝" w:hAnsiTheme="minorEastAsia" w:cs="ＭＳ 明朝" w:hint="eastAsia"/>
          <w:kern w:val="0"/>
          <w:sz w:val="22"/>
        </w:rPr>
        <w:t>延岡</w:t>
      </w:r>
      <w:r w:rsidRPr="00BE3DA7">
        <w:rPr>
          <w:rFonts w:ascii="ＭＳ 明朝" w:eastAsia="ＭＳ 明朝" w:hAnsiTheme="minorEastAsia" w:cs="ＭＳ 明朝" w:hint="eastAsia"/>
          <w:kern w:val="0"/>
          <w:sz w:val="22"/>
        </w:rPr>
        <w:t>病院</w:t>
      </w:r>
    </w:p>
    <w:p w:rsidR="00F619B9" w:rsidRPr="00BE3DA7" w:rsidRDefault="00F619B9" w:rsidP="00F619B9">
      <w:pPr>
        <w:overflowPunct w:val="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（２）所在地　　　　　　　　　　　宮崎県</w:t>
      </w:r>
      <w:r w:rsidR="0095416B" w:rsidRPr="00BE3DA7">
        <w:rPr>
          <w:rFonts w:ascii="ＭＳ 明朝" w:eastAsia="ＭＳ 明朝" w:hAnsiTheme="minorEastAsia" w:cs="ＭＳ 明朝" w:hint="eastAsia"/>
          <w:kern w:val="0"/>
          <w:sz w:val="22"/>
        </w:rPr>
        <w:t>延岡市新小路２丁目１番地１０</w:t>
      </w:r>
    </w:p>
    <w:p w:rsidR="00F619B9" w:rsidRPr="00BE3DA7" w:rsidRDefault="00F619B9" w:rsidP="00F619B9">
      <w:pPr>
        <w:overflowPunct w:val="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（３）施設の種類　　　　　　　　　一般病院</w:t>
      </w:r>
    </w:p>
    <w:p w:rsidR="00F619B9" w:rsidRPr="00BE3DA7" w:rsidRDefault="00F619B9" w:rsidP="00F619B9">
      <w:pPr>
        <w:overflowPunct w:val="0"/>
        <w:ind w:left="3840" w:hanging="384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 xml:space="preserve">（４）施設の稼動病床数　　　　　　</w:t>
      </w:r>
      <w:r w:rsidR="0095416B" w:rsidRPr="00BE3DA7">
        <w:rPr>
          <w:rFonts w:ascii="ＭＳ 明朝" w:eastAsia="ＭＳ 明朝" w:hAnsiTheme="minorEastAsia" w:cs="ＭＳ 明朝" w:hint="eastAsia"/>
          <w:kern w:val="0"/>
          <w:sz w:val="22"/>
        </w:rPr>
        <w:t>３８８</w:t>
      </w:r>
      <w:r w:rsidRPr="00BE3DA7">
        <w:rPr>
          <w:rFonts w:ascii="ＭＳ 明朝" w:eastAsia="ＭＳ 明朝" w:hAnsiTheme="minorEastAsia" w:cs="ＭＳ 明朝" w:hint="eastAsia"/>
          <w:kern w:val="0"/>
          <w:sz w:val="22"/>
        </w:rPr>
        <w:t>床</w:t>
      </w:r>
    </w:p>
    <w:p w:rsidR="00F619B9" w:rsidRPr="00BE3DA7" w:rsidRDefault="00F619B9" w:rsidP="00F619B9">
      <w:pPr>
        <w:overflowPunct w:val="0"/>
        <w:ind w:left="3840" w:hanging="384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 xml:space="preserve">　　　　　　　　　　　　　　　　　（一般</w:t>
      </w:r>
      <w:r w:rsidR="0095416B" w:rsidRPr="00BE3DA7">
        <w:rPr>
          <w:rFonts w:ascii="ＭＳ 明朝" w:eastAsia="ＭＳ 明朝" w:hAnsiTheme="minorEastAsia" w:cs="ＭＳ 明朝" w:hint="eastAsia"/>
          <w:kern w:val="0"/>
          <w:sz w:val="22"/>
        </w:rPr>
        <w:t>３８４</w:t>
      </w:r>
      <w:r w:rsidRPr="00BE3DA7">
        <w:rPr>
          <w:rFonts w:ascii="ＭＳ 明朝" w:eastAsia="ＭＳ 明朝" w:hAnsiTheme="minorEastAsia" w:cs="ＭＳ 明朝" w:hint="eastAsia"/>
          <w:kern w:val="0"/>
          <w:sz w:val="22"/>
        </w:rPr>
        <w:t>床、感染症</w:t>
      </w:r>
      <w:r w:rsidR="0095416B" w:rsidRPr="00BE3DA7">
        <w:rPr>
          <w:rFonts w:ascii="ＭＳ 明朝" w:eastAsia="ＭＳ 明朝" w:hAnsiTheme="minorEastAsia" w:cs="ＭＳ 明朝" w:hint="eastAsia"/>
          <w:kern w:val="0"/>
          <w:sz w:val="22"/>
        </w:rPr>
        <w:t>４</w:t>
      </w:r>
      <w:r w:rsidRPr="00BE3DA7">
        <w:rPr>
          <w:rFonts w:ascii="ＭＳ 明朝" w:eastAsia="ＭＳ 明朝" w:hAnsiTheme="minorEastAsia" w:cs="ＭＳ 明朝" w:hint="eastAsia"/>
          <w:kern w:val="0"/>
          <w:sz w:val="22"/>
        </w:rPr>
        <w:t>床）</w:t>
      </w:r>
    </w:p>
    <w:p w:rsidR="002A3CC7" w:rsidRPr="00BE3DA7" w:rsidRDefault="002A3CC7" w:rsidP="00F619B9">
      <w:pPr>
        <w:overflowPunct w:val="0"/>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 xml:space="preserve">（５）電子カルテシステム　　　　　</w:t>
      </w:r>
      <w:r w:rsidR="0095416B" w:rsidRPr="00BE3DA7">
        <w:rPr>
          <w:rFonts w:ascii="ＭＳ 明朝" w:eastAsia="ＭＳ 明朝" w:hAnsiTheme="minorEastAsia" w:cs="ＭＳ 明朝" w:hint="eastAsia"/>
          <w:kern w:val="0"/>
          <w:sz w:val="22"/>
        </w:rPr>
        <w:t>富士通（株）ＨＯＰＥ/ＥＧＭＡＩＮ―ＧＸ</w:t>
      </w:r>
    </w:p>
    <w:p w:rsidR="002A3CC7" w:rsidRPr="00BE3DA7" w:rsidRDefault="002E24CD" w:rsidP="00F619B9">
      <w:pPr>
        <w:overflowPunct w:val="0"/>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（６）</w:t>
      </w:r>
      <w:r w:rsidR="00F0347C">
        <w:rPr>
          <w:rFonts w:ascii="ＭＳ 明朝" w:eastAsia="ＭＳ 明朝" w:hAnsiTheme="minorEastAsia" w:cs="ＭＳ 明朝" w:hint="eastAsia"/>
          <w:kern w:val="0"/>
          <w:sz w:val="22"/>
        </w:rPr>
        <w:t>栄養</w:t>
      </w:r>
      <w:r w:rsidR="002A3CC7" w:rsidRPr="00BE3DA7">
        <w:rPr>
          <w:rFonts w:ascii="ＭＳ 明朝" w:eastAsia="ＭＳ 明朝" w:hAnsiTheme="minorEastAsia" w:cs="ＭＳ 明朝" w:hint="eastAsia"/>
          <w:kern w:val="0"/>
          <w:sz w:val="22"/>
        </w:rPr>
        <w:t xml:space="preserve">管理システム　　　　　　</w:t>
      </w:r>
      <w:r w:rsidR="00F016E1">
        <w:rPr>
          <w:rFonts w:ascii="ＭＳ 明朝" w:eastAsia="ＭＳ 明朝" w:hAnsiTheme="minorEastAsia" w:cs="ＭＳ 明朝" w:hint="eastAsia"/>
          <w:kern w:val="0"/>
          <w:sz w:val="22"/>
        </w:rPr>
        <w:t>富士テレコム（株）ＡＪＩＤＡＳ</w:t>
      </w:r>
    </w:p>
    <w:p w:rsidR="00F619B9" w:rsidRPr="00BE3DA7" w:rsidRDefault="00F619B9" w:rsidP="00F619B9">
      <w:pPr>
        <w:overflowPunct w:val="0"/>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w:t>
      </w:r>
      <w:r w:rsidR="002A3CC7" w:rsidRPr="00BE3DA7">
        <w:rPr>
          <w:rFonts w:ascii="ＭＳ 明朝" w:eastAsia="ＭＳ 明朝" w:hAnsiTheme="minorEastAsia" w:cs="ＭＳ 明朝" w:hint="eastAsia"/>
          <w:kern w:val="0"/>
          <w:sz w:val="22"/>
        </w:rPr>
        <w:t>７</w:t>
      </w:r>
      <w:r w:rsidRPr="00BE3DA7">
        <w:rPr>
          <w:rFonts w:ascii="ＭＳ 明朝" w:eastAsia="ＭＳ 明朝" w:hAnsiTheme="minorEastAsia" w:cs="ＭＳ 明朝" w:hint="eastAsia"/>
          <w:kern w:val="0"/>
          <w:sz w:val="22"/>
        </w:rPr>
        <w:t xml:space="preserve">）その他　　　　　　　　　　　</w:t>
      </w:r>
      <w:r w:rsidR="00AE154F" w:rsidRPr="00F016E1">
        <w:rPr>
          <w:rFonts w:ascii="ＭＳ 明朝" w:eastAsia="ＭＳ 明朝" w:hAnsiTheme="minorEastAsia" w:cs="ＭＳ 明朝" w:hint="eastAsia"/>
          <w:kern w:val="0"/>
          <w:sz w:val="22"/>
        </w:rPr>
        <w:t>災害時食、</w:t>
      </w:r>
      <w:r w:rsidR="00911E3F" w:rsidRPr="00F016E1">
        <w:rPr>
          <w:rFonts w:ascii="ＭＳ 明朝" w:eastAsia="ＭＳ 明朝" w:hAnsiTheme="minorEastAsia" w:cs="ＭＳ 明朝" w:hint="eastAsia"/>
          <w:kern w:val="0"/>
          <w:sz w:val="22"/>
        </w:rPr>
        <w:t>総合</w:t>
      </w:r>
      <w:r w:rsidR="00911E3F" w:rsidRPr="00BE3DA7">
        <w:rPr>
          <w:rFonts w:ascii="ＭＳ 明朝" w:eastAsia="ＭＳ 明朝" w:hAnsiTheme="minorEastAsia" w:cs="ＭＳ 明朝" w:hint="eastAsia"/>
          <w:kern w:val="0"/>
          <w:sz w:val="22"/>
        </w:rPr>
        <w:t>防災炊き出し訓練等</w:t>
      </w:r>
      <w:r w:rsidR="004C1142">
        <w:rPr>
          <w:rFonts w:ascii="ＭＳ 明朝" w:eastAsia="ＭＳ 明朝" w:hAnsiTheme="minorEastAsia" w:cs="ＭＳ 明朝" w:hint="eastAsia"/>
          <w:kern w:val="0"/>
          <w:sz w:val="22"/>
        </w:rPr>
        <w:t>、</w:t>
      </w:r>
    </w:p>
    <w:p w:rsidR="00F619B9" w:rsidRPr="00BE3DA7" w:rsidRDefault="00F619B9" w:rsidP="00CF2D19">
      <w:pPr>
        <w:pStyle w:val="Default"/>
        <w:rPr>
          <w:rFonts w:hAnsiTheme="minorEastAsia"/>
          <w:color w:val="auto"/>
          <w:sz w:val="22"/>
          <w:szCs w:val="22"/>
        </w:rPr>
      </w:pPr>
    </w:p>
    <w:p w:rsidR="0028461F" w:rsidRPr="00BE3DA7" w:rsidRDefault="0028461F" w:rsidP="0028461F">
      <w:pPr>
        <w:pStyle w:val="Default"/>
        <w:rPr>
          <w:rFonts w:hAnsiTheme="minorEastAsia"/>
          <w:color w:val="auto"/>
          <w:sz w:val="22"/>
          <w:szCs w:val="22"/>
        </w:rPr>
      </w:pPr>
      <w:r w:rsidRPr="00BE3DA7">
        <w:rPr>
          <w:rFonts w:hAnsiTheme="minorEastAsia" w:hint="eastAsia"/>
          <w:color w:val="auto"/>
          <w:sz w:val="22"/>
          <w:szCs w:val="22"/>
        </w:rPr>
        <w:t>Ⅱ</w:t>
      </w:r>
      <w:r w:rsidRPr="00BE3DA7">
        <w:rPr>
          <w:rFonts w:hAnsiTheme="minorEastAsia"/>
          <w:color w:val="auto"/>
          <w:sz w:val="22"/>
          <w:szCs w:val="22"/>
        </w:rPr>
        <w:t xml:space="preserve"> </w:t>
      </w:r>
      <w:r w:rsidRPr="00BE3DA7">
        <w:rPr>
          <w:rFonts w:hAnsiTheme="minorEastAsia" w:hint="eastAsia"/>
          <w:color w:val="auto"/>
          <w:sz w:val="22"/>
          <w:szCs w:val="22"/>
        </w:rPr>
        <w:t>委託の内容</w:t>
      </w:r>
      <w:r w:rsidRPr="00BE3DA7">
        <w:rPr>
          <w:rFonts w:hAnsiTheme="minorEastAsia"/>
          <w:color w:val="auto"/>
          <w:sz w:val="22"/>
          <w:szCs w:val="22"/>
        </w:rPr>
        <w:t xml:space="preserve"> </w:t>
      </w:r>
    </w:p>
    <w:p w:rsidR="0028461F" w:rsidRPr="00BE3DA7" w:rsidRDefault="0028461F" w:rsidP="00CF2D19">
      <w:pPr>
        <w:pStyle w:val="Default"/>
        <w:rPr>
          <w:rFonts w:hAnsiTheme="minorEastAsia"/>
          <w:color w:val="auto"/>
          <w:sz w:val="22"/>
          <w:szCs w:val="22"/>
        </w:rPr>
      </w:pPr>
    </w:p>
    <w:p w:rsidR="00F619B9" w:rsidRPr="00BE3DA7" w:rsidRDefault="0028461F" w:rsidP="00F619B9">
      <w:pPr>
        <w:overflowPunct w:val="0"/>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１</w:t>
      </w:r>
      <w:r w:rsidR="00F619B9" w:rsidRPr="00BE3DA7">
        <w:rPr>
          <w:rFonts w:ascii="ＭＳ 明朝" w:eastAsia="ＭＳ 明朝" w:hAnsiTheme="minorEastAsia" w:cs="ＭＳ 明朝" w:hint="eastAsia"/>
          <w:kern w:val="0"/>
          <w:sz w:val="22"/>
        </w:rPr>
        <w:t xml:space="preserve">　委託業務実施の基本的事項</w:t>
      </w:r>
    </w:p>
    <w:p w:rsidR="0076481E" w:rsidRPr="00BE3DA7" w:rsidRDefault="0076481E" w:rsidP="00AC2006">
      <w:pPr>
        <w:pStyle w:val="Default"/>
        <w:ind w:left="440" w:hangingChars="200" w:hanging="440"/>
        <w:rPr>
          <w:rFonts w:hAnsiTheme="minorEastAsia"/>
          <w:color w:val="auto"/>
          <w:sz w:val="22"/>
          <w:szCs w:val="22"/>
        </w:rPr>
      </w:pPr>
      <w:r w:rsidRPr="00BE3DA7">
        <w:rPr>
          <w:rFonts w:hAnsiTheme="minorEastAsia" w:hint="eastAsia"/>
          <w:color w:val="auto"/>
          <w:sz w:val="22"/>
          <w:szCs w:val="22"/>
        </w:rPr>
        <w:t>（１）</w:t>
      </w:r>
      <w:r w:rsidR="00513827" w:rsidRPr="00BE3DA7">
        <w:rPr>
          <w:rFonts w:hAnsiTheme="minorEastAsia" w:hint="eastAsia"/>
          <w:color w:val="auto"/>
          <w:sz w:val="22"/>
          <w:szCs w:val="22"/>
        </w:rPr>
        <w:t>乙</w:t>
      </w:r>
      <w:r w:rsidRPr="00BE3DA7">
        <w:rPr>
          <w:rFonts w:hAnsiTheme="minorEastAsia" w:hint="eastAsia"/>
          <w:color w:val="auto"/>
          <w:sz w:val="22"/>
          <w:szCs w:val="22"/>
        </w:rPr>
        <w:t>は</w:t>
      </w:r>
      <w:r w:rsidR="00513827" w:rsidRPr="00BE3DA7">
        <w:rPr>
          <w:rFonts w:hAnsiTheme="minorEastAsia" w:hint="eastAsia"/>
          <w:color w:val="auto"/>
          <w:sz w:val="22"/>
          <w:szCs w:val="22"/>
        </w:rPr>
        <w:t>甲</w:t>
      </w:r>
      <w:r w:rsidRPr="00BE3DA7">
        <w:rPr>
          <w:rFonts w:hAnsiTheme="minorEastAsia" w:hint="eastAsia"/>
          <w:color w:val="auto"/>
          <w:sz w:val="22"/>
          <w:szCs w:val="22"/>
        </w:rPr>
        <w:t>が提示する「</w:t>
      </w:r>
      <w:r w:rsidR="00911E3F" w:rsidRPr="00BE3DA7">
        <w:rPr>
          <w:rFonts w:hAnsiTheme="minorEastAsia" w:hint="eastAsia"/>
          <w:color w:val="auto"/>
          <w:sz w:val="22"/>
          <w:szCs w:val="22"/>
        </w:rPr>
        <w:t>食事基準表」</w:t>
      </w:r>
      <w:r w:rsidRPr="00BE3DA7">
        <w:rPr>
          <w:rFonts w:hAnsiTheme="minorEastAsia" w:hint="eastAsia"/>
          <w:color w:val="auto"/>
          <w:sz w:val="22"/>
          <w:szCs w:val="22"/>
        </w:rPr>
        <w:t>に基づき</w:t>
      </w:r>
      <w:r w:rsidR="00911E3F" w:rsidRPr="00BE3DA7">
        <w:rPr>
          <w:rFonts w:hAnsiTheme="minorEastAsia" w:hint="eastAsia"/>
          <w:color w:val="auto"/>
          <w:sz w:val="22"/>
          <w:szCs w:val="22"/>
        </w:rPr>
        <w:t>、</w:t>
      </w:r>
      <w:r w:rsidRPr="00BE3DA7">
        <w:rPr>
          <w:rFonts w:hAnsiTheme="minorEastAsia" w:hint="eastAsia"/>
          <w:color w:val="auto"/>
          <w:sz w:val="22"/>
          <w:szCs w:val="22"/>
        </w:rPr>
        <w:t>栄養量、食品衛生上の安全が確保される適正な食品材料を使用し、的確に調理を行い、患者給食を提供するものとする。また、患者の状況や診療報酬の改定等により随時変更されるものである。</w:t>
      </w:r>
      <w:r w:rsidRPr="00BE3DA7">
        <w:rPr>
          <w:rFonts w:hAnsiTheme="minorEastAsia"/>
          <w:color w:val="auto"/>
          <w:sz w:val="22"/>
          <w:szCs w:val="22"/>
        </w:rPr>
        <w:t xml:space="preserve"> </w:t>
      </w:r>
    </w:p>
    <w:p w:rsidR="00513827" w:rsidRPr="00BE3DA7" w:rsidRDefault="0076481E" w:rsidP="00513827">
      <w:pPr>
        <w:overflowPunct w:val="0"/>
        <w:ind w:left="482" w:hanging="482"/>
        <w:textAlignment w:val="baseline"/>
        <w:rPr>
          <w:rFonts w:ascii="ＭＳ 明朝" w:eastAsia="ＭＳ 明朝" w:hAnsiTheme="minorEastAsia" w:cs="Times New Roman"/>
          <w:kern w:val="0"/>
          <w:sz w:val="22"/>
        </w:rPr>
      </w:pPr>
      <w:r w:rsidRPr="00BE3DA7">
        <w:rPr>
          <w:rFonts w:ascii="ＭＳ 明朝" w:eastAsia="ＭＳ 明朝" w:hAnsiTheme="minorEastAsia" w:hint="eastAsia"/>
          <w:sz w:val="22"/>
        </w:rPr>
        <w:t>（２）</w:t>
      </w:r>
      <w:r w:rsidR="008B6FBD" w:rsidRPr="00BE3DA7">
        <w:rPr>
          <w:rFonts w:ascii="ＭＳ 明朝" w:eastAsia="ＭＳ 明朝" w:hAnsiTheme="minorEastAsia" w:cs="ＭＳ 明朝" w:hint="eastAsia"/>
          <w:kern w:val="0"/>
          <w:sz w:val="22"/>
        </w:rPr>
        <w:t>甲</w:t>
      </w:r>
      <w:r w:rsidR="00513827" w:rsidRPr="00BE3DA7">
        <w:rPr>
          <w:rFonts w:ascii="ＭＳ 明朝" w:eastAsia="ＭＳ 明朝" w:hAnsiTheme="minorEastAsia" w:cs="ＭＳ 明朝" w:hint="eastAsia"/>
          <w:kern w:val="0"/>
          <w:sz w:val="22"/>
        </w:rPr>
        <w:t>の定める「</w:t>
      </w:r>
      <w:r w:rsidR="007D77BC" w:rsidRPr="00BE3DA7">
        <w:rPr>
          <w:rFonts w:ascii="ＭＳ 明朝" w:eastAsia="ＭＳ 明朝" w:hAnsiTheme="minorEastAsia" w:cs="ＭＳ 明朝" w:hint="eastAsia"/>
          <w:kern w:val="0"/>
          <w:sz w:val="22"/>
        </w:rPr>
        <w:t>基本理念・基本方針</w:t>
      </w:r>
      <w:r w:rsidR="00513827" w:rsidRPr="00BE3DA7">
        <w:rPr>
          <w:rFonts w:ascii="ＭＳ 明朝" w:eastAsia="ＭＳ 明朝" w:hAnsiTheme="minorEastAsia" w:cs="ＭＳ 明朝" w:hint="eastAsia"/>
          <w:kern w:val="0"/>
          <w:sz w:val="22"/>
        </w:rPr>
        <w:t>」「</w:t>
      </w:r>
      <w:r w:rsidR="007D77BC" w:rsidRPr="00BE3DA7">
        <w:rPr>
          <w:rFonts w:ascii="ＭＳ 明朝" w:eastAsia="ＭＳ 明朝" w:hAnsiTheme="minorEastAsia" w:cs="ＭＳ 明朝" w:hint="eastAsia"/>
          <w:kern w:val="0"/>
          <w:sz w:val="22"/>
        </w:rPr>
        <w:t>患者憲章</w:t>
      </w:r>
      <w:r w:rsidR="00513827" w:rsidRPr="00BE3DA7">
        <w:rPr>
          <w:rFonts w:ascii="ＭＳ 明朝" w:eastAsia="ＭＳ 明朝" w:hAnsiTheme="minorEastAsia" w:cs="ＭＳ 明朝" w:hint="eastAsia"/>
          <w:kern w:val="0"/>
          <w:sz w:val="22"/>
        </w:rPr>
        <w:t>」を理解するとともに、</w:t>
      </w:r>
      <w:r w:rsidR="008B6FBD" w:rsidRPr="00BE3DA7">
        <w:rPr>
          <w:rFonts w:ascii="ＭＳ 明朝" w:eastAsia="ＭＳ 明朝" w:hAnsiTheme="minorEastAsia" w:cs="ＭＳ 明朝" w:hint="eastAsia"/>
          <w:kern w:val="0"/>
          <w:sz w:val="22"/>
        </w:rPr>
        <w:t>甲</w:t>
      </w:r>
      <w:r w:rsidR="000F3B73">
        <w:rPr>
          <w:rFonts w:ascii="ＭＳ 明朝" w:eastAsia="ＭＳ 明朝" w:hAnsiTheme="minorEastAsia" w:cs="ＭＳ 明朝" w:hint="eastAsia"/>
          <w:kern w:val="0"/>
          <w:sz w:val="22"/>
        </w:rPr>
        <w:t>が入院時食事療養Ⅰの届</w:t>
      </w:r>
      <w:r w:rsidR="00513827" w:rsidRPr="00BE3DA7">
        <w:rPr>
          <w:rFonts w:ascii="ＭＳ 明朝" w:eastAsia="ＭＳ 明朝" w:hAnsiTheme="minorEastAsia" w:cs="ＭＳ 明朝" w:hint="eastAsia"/>
          <w:kern w:val="0"/>
          <w:sz w:val="22"/>
        </w:rPr>
        <w:t>出の医療機関であることを充分に認識し、</w:t>
      </w:r>
      <w:r w:rsidR="008B6FBD" w:rsidRPr="00BE3DA7">
        <w:rPr>
          <w:rFonts w:ascii="ＭＳ 明朝" w:eastAsia="ＭＳ 明朝" w:hAnsiTheme="minorEastAsia" w:cs="ＭＳ 明朝" w:hint="eastAsia"/>
          <w:kern w:val="0"/>
          <w:sz w:val="22"/>
        </w:rPr>
        <w:t>甲</w:t>
      </w:r>
      <w:r w:rsidR="00513827" w:rsidRPr="00BE3DA7">
        <w:rPr>
          <w:rFonts w:ascii="ＭＳ 明朝" w:eastAsia="ＭＳ 明朝" w:hAnsiTheme="minorEastAsia" w:cs="ＭＳ 明朝" w:hint="eastAsia"/>
          <w:kern w:val="0"/>
          <w:sz w:val="22"/>
        </w:rPr>
        <w:t>の経営方針に沿っ</w:t>
      </w:r>
      <w:r w:rsidR="00513827" w:rsidRPr="00BE3DA7">
        <w:rPr>
          <w:rFonts w:ascii="ＭＳ 明朝" w:eastAsia="ＭＳ 明朝" w:hAnsiTheme="minorEastAsia" w:cs="ＭＳ 明朝" w:hint="eastAsia"/>
          <w:kern w:val="0"/>
          <w:sz w:val="22"/>
        </w:rPr>
        <w:lastRenderedPageBreak/>
        <w:t>て誠実に業務を遂行すること。</w:t>
      </w:r>
    </w:p>
    <w:p w:rsidR="00513827" w:rsidRPr="00BE3DA7" w:rsidRDefault="00F619B9" w:rsidP="00513827">
      <w:pPr>
        <w:overflowPunct w:val="0"/>
        <w:ind w:left="482" w:hanging="482"/>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（３）業務の特質から医療法、健康増進法、食品衛生法、労働基準法、労働安全衛生法等の関係法規を遵守し、忠実に業務を遂行すること。特に「大量調理施設衛生管理マニュアル」及び「県立</w:t>
      </w:r>
      <w:r w:rsidR="00911E3F" w:rsidRPr="00BE3DA7">
        <w:rPr>
          <w:rFonts w:ascii="ＭＳ 明朝" w:eastAsia="ＭＳ 明朝" w:hAnsiTheme="minorEastAsia" w:cs="ＭＳ 明朝" w:hint="eastAsia"/>
          <w:kern w:val="0"/>
          <w:sz w:val="22"/>
        </w:rPr>
        <w:t>延岡</w:t>
      </w:r>
      <w:r w:rsidRPr="00BE3DA7">
        <w:rPr>
          <w:rFonts w:ascii="ＭＳ 明朝" w:eastAsia="ＭＳ 明朝" w:hAnsiTheme="minorEastAsia" w:cs="ＭＳ 明朝" w:hint="eastAsia"/>
          <w:kern w:val="0"/>
          <w:sz w:val="22"/>
        </w:rPr>
        <w:t>病院衛生管理マニュアル」（以下「衛生管理マニュアル」という</w:t>
      </w:r>
      <w:r w:rsidR="00240B08" w:rsidRPr="00BE3DA7">
        <w:rPr>
          <w:rFonts w:ascii="ＭＳ 明朝" w:eastAsia="ＭＳ 明朝" w:hAnsiTheme="minorEastAsia" w:cs="ＭＳ 明朝" w:hint="eastAsia"/>
          <w:kern w:val="0"/>
          <w:sz w:val="22"/>
        </w:rPr>
        <w:t>。</w:t>
      </w:r>
      <w:r w:rsidRPr="00BE3DA7">
        <w:rPr>
          <w:rFonts w:ascii="ＭＳ 明朝" w:eastAsia="ＭＳ 明朝" w:hAnsiTheme="minorEastAsia" w:cs="ＭＳ 明朝" w:hint="eastAsia"/>
          <w:kern w:val="0"/>
          <w:sz w:val="22"/>
        </w:rPr>
        <w:t>）を遵守し、食品衛生管理の徹底に努めること。</w:t>
      </w:r>
      <w:r w:rsidR="00513827" w:rsidRPr="00BE3DA7">
        <w:rPr>
          <w:rFonts w:ascii="ＭＳ 明朝" w:eastAsia="ＭＳ 明朝" w:hAnsiTheme="minorEastAsia"/>
          <w:sz w:val="22"/>
        </w:rPr>
        <w:t xml:space="preserve"> </w:t>
      </w:r>
    </w:p>
    <w:p w:rsidR="00F619B9" w:rsidRPr="00BE3DA7" w:rsidRDefault="00513827" w:rsidP="00AC2006">
      <w:pPr>
        <w:overflowPunct w:val="0"/>
        <w:ind w:left="440" w:hangingChars="200" w:hanging="440"/>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w:t>
      </w:r>
      <w:r w:rsidR="00AD0D92">
        <w:rPr>
          <w:rFonts w:ascii="ＭＳ 明朝" w:eastAsia="ＭＳ 明朝" w:hAnsiTheme="minorEastAsia" w:cs="ＭＳ 明朝" w:hint="eastAsia"/>
          <w:kern w:val="0"/>
          <w:sz w:val="22"/>
        </w:rPr>
        <w:t>４）</w:t>
      </w:r>
      <w:r w:rsidR="00F619B9" w:rsidRPr="00BE3DA7">
        <w:rPr>
          <w:rFonts w:ascii="ＭＳ 明朝" w:eastAsia="ＭＳ 明朝" w:hAnsiTheme="minorEastAsia" w:cs="ＭＳ 明朝" w:hint="eastAsia"/>
          <w:kern w:val="0"/>
          <w:sz w:val="22"/>
        </w:rPr>
        <w:t>乙は</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業務が停滞しないよう常に業務従事者の確保に努めるとともに</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欠員が生じる前に</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補充要員を確保すること。また</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乙は、可能な限り業務従事者の固定化を図るものとし</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やむを得ず異動その他の処置を講ずる場合は</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事前に甲に報告の上</w:t>
      </w:r>
      <w:r w:rsidR="002A3CC7" w:rsidRPr="00BE3DA7">
        <w:rPr>
          <w:rFonts w:ascii="ＭＳ 明朝" w:eastAsia="ＭＳ 明朝" w:hAnsiTheme="minorEastAsia" w:cs="ＭＳ 明朝" w:hint="eastAsia"/>
          <w:kern w:val="0"/>
          <w:sz w:val="22"/>
        </w:rPr>
        <w:t>、</w:t>
      </w:r>
      <w:r w:rsidR="00F619B9" w:rsidRPr="00BE3DA7">
        <w:rPr>
          <w:rFonts w:ascii="ＭＳ 明朝" w:eastAsia="ＭＳ 明朝" w:hAnsiTheme="minorEastAsia" w:cs="ＭＳ 明朝" w:hint="eastAsia"/>
          <w:kern w:val="0"/>
          <w:sz w:val="22"/>
        </w:rPr>
        <w:t>業務が停滞しないよう対応策を提示すること。</w:t>
      </w:r>
    </w:p>
    <w:p w:rsidR="00F619B9" w:rsidRPr="00BE3DA7" w:rsidRDefault="00F619B9" w:rsidP="00F619B9">
      <w:pPr>
        <w:overflowPunct w:val="0"/>
        <w:ind w:left="482" w:hanging="482"/>
        <w:textAlignment w:val="baseline"/>
        <w:rPr>
          <w:rFonts w:ascii="ＭＳ 明朝" w:eastAsia="ＭＳ 明朝" w:hAnsiTheme="minorEastAsia" w:cs="Times New Roman"/>
          <w:kern w:val="0"/>
          <w:sz w:val="22"/>
        </w:rPr>
      </w:pPr>
      <w:r w:rsidRPr="00BE3DA7">
        <w:rPr>
          <w:rFonts w:ascii="ＭＳ 明朝" w:eastAsia="ＭＳ 明朝" w:hAnsiTheme="minorEastAsia" w:cs="ＭＳ 明朝" w:hint="eastAsia"/>
          <w:kern w:val="0"/>
          <w:sz w:val="22"/>
        </w:rPr>
        <w:t>（</w:t>
      </w:r>
      <w:r w:rsidR="007D77BC" w:rsidRPr="00BE3DA7">
        <w:rPr>
          <w:rFonts w:ascii="ＭＳ 明朝" w:eastAsia="ＭＳ 明朝" w:hAnsiTheme="minorEastAsia" w:cs="ＭＳ 明朝" w:hint="eastAsia"/>
          <w:kern w:val="0"/>
          <w:sz w:val="22"/>
        </w:rPr>
        <w:t>５</w:t>
      </w:r>
      <w:r w:rsidRPr="00BE3DA7">
        <w:rPr>
          <w:rFonts w:ascii="ＭＳ 明朝" w:eastAsia="ＭＳ 明朝" w:hAnsiTheme="minorEastAsia" w:cs="ＭＳ 明朝" w:hint="eastAsia"/>
          <w:kern w:val="0"/>
          <w:sz w:val="22"/>
        </w:rPr>
        <w:t>）この仕様書に定める事項を履行するために当然に付帯する業務については委託業務の範囲内とする。</w:t>
      </w:r>
    </w:p>
    <w:p w:rsidR="00AD0D92" w:rsidRDefault="00F619B9" w:rsidP="00AD0D92">
      <w:pPr>
        <w:overflowPunct w:val="0"/>
        <w:ind w:left="482" w:firstLine="240"/>
        <w:textAlignment w:val="baseline"/>
        <w:rPr>
          <w:rFonts w:ascii="ＭＳ 明朝" w:eastAsia="ＭＳ 明朝" w:hAnsiTheme="minorEastAsia" w:cs="ＭＳ 明朝"/>
          <w:kern w:val="0"/>
          <w:sz w:val="22"/>
        </w:rPr>
      </w:pPr>
      <w:r w:rsidRPr="00BE3DA7">
        <w:rPr>
          <w:rFonts w:ascii="ＭＳ 明朝" w:eastAsia="ＭＳ 明朝" w:hAnsiTheme="minorEastAsia" w:cs="ＭＳ 明朝" w:hint="eastAsia"/>
          <w:kern w:val="0"/>
          <w:sz w:val="22"/>
        </w:rPr>
        <w:t>なお、委託業務の範囲に疑義が生じた場合、</w:t>
      </w:r>
      <w:r w:rsidR="00240B08" w:rsidRPr="00BE3DA7">
        <w:rPr>
          <w:rFonts w:ascii="ＭＳ 明朝" w:eastAsia="ＭＳ 明朝" w:hAnsiTheme="minorEastAsia" w:cs="ＭＳ 明朝" w:hint="eastAsia"/>
          <w:kern w:val="0"/>
          <w:sz w:val="22"/>
        </w:rPr>
        <w:t>甲乙</w:t>
      </w:r>
      <w:r w:rsidRPr="00BE3DA7">
        <w:rPr>
          <w:rFonts w:ascii="ＭＳ 明朝" w:eastAsia="ＭＳ 明朝" w:hAnsiTheme="minorEastAsia" w:cs="ＭＳ 明朝" w:hint="eastAsia"/>
          <w:kern w:val="0"/>
          <w:sz w:val="22"/>
        </w:rPr>
        <w:t>協議の上で定める。</w:t>
      </w:r>
    </w:p>
    <w:p w:rsidR="00AD0D92" w:rsidRPr="00AD0D92" w:rsidRDefault="00AD0D92" w:rsidP="00AD0D92">
      <w:pPr>
        <w:overflowPunct w:val="0"/>
        <w:ind w:left="440" w:hangingChars="200" w:hanging="440"/>
        <w:textAlignment w:val="baseline"/>
        <w:rPr>
          <w:rFonts w:ascii="ＭＳ 明朝" w:eastAsia="ＭＳ 明朝" w:hAnsiTheme="minorEastAsia" w:cs="ＭＳ 明朝"/>
          <w:kern w:val="0"/>
          <w:sz w:val="22"/>
        </w:rPr>
      </w:pPr>
      <w:r>
        <w:rPr>
          <w:rFonts w:ascii="ＭＳ 明朝" w:eastAsia="ＭＳ 明朝" w:hAnsiTheme="minorEastAsia" w:cs="ＭＳ 明朝" w:hint="eastAsia"/>
          <w:kern w:val="0"/>
          <w:sz w:val="22"/>
        </w:rPr>
        <w:t>（６）新型コロナウイルスなどの感染症患者の入院に伴う付き添い者が希望する場合は、食事の提供を行う。</w:t>
      </w:r>
    </w:p>
    <w:p w:rsidR="00CA7940" w:rsidRPr="00BE3DA7" w:rsidRDefault="00CA7940" w:rsidP="00CA7940">
      <w:pPr>
        <w:overflowPunct w:val="0"/>
        <w:textAlignment w:val="baseline"/>
        <w:rPr>
          <w:rFonts w:ascii="ＭＳ 明朝" w:eastAsia="ＭＳ 明朝" w:hAnsi="ＭＳ 明朝" w:cs="ＭＳ 明朝"/>
          <w:kern w:val="0"/>
          <w:sz w:val="22"/>
        </w:rPr>
      </w:pPr>
    </w:p>
    <w:p w:rsidR="00CF2D19" w:rsidRPr="00BE3DA7" w:rsidRDefault="00CF2D19" w:rsidP="00CF2D19">
      <w:pPr>
        <w:pStyle w:val="Default"/>
        <w:rPr>
          <w:rFonts w:hAnsiTheme="minorEastAsia"/>
          <w:color w:val="auto"/>
          <w:sz w:val="22"/>
          <w:szCs w:val="22"/>
        </w:rPr>
      </w:pPr>
      <w:r w:rsidRPr="00BE3DA7">
        <w:rPr>
          <w:rFonts w:hAnsiTheme="minorEastAsia" w:hint="eastAsia"/>
          <w:color w:val="auto"/>
          <w:sz w:val="22"/>
          <w:szCs w:val="22"/>
        </w:rPr>
        <w:t>２</w:t>
      </w:r>
      <w:r w:rsidR="00E62D54" w:rsidRPr="00BE3DA7">
        <w:rPr>
          <w:rFonts w:hAnsiTheme="minorEastAsia" w:hint="eastAsia"/>
          <w:color w:val="auto"/>
          <w:sz w:val="22"/>
          <w:szCs w:val="22"/>
        </w:rPr>
        <w:t xml:space="preserve">　</w:t>
      </w:r>
      <w:r w:rsidRPr="00BE3DA7">
        <w:rPr>
          <w:rFonts w:hAnsiTheme="minorEastAsia" w:hint="eastAsia"/>
          <w:color w:val="auto"/>
          <w:sz w:val="22"/>
          <w:szCs w:val="22"/>
        </w:rPr>
        <w:t>委託業務の範囲</w:t>
      </w:r>
      <w:r w:rsidRPr="00BE3DA7">
        <w:rPr>
          <w:rFonts w:hAnsiTheme="minorEastAsia"/>
          <w:color w:val="auto"/>
          <w:sz w:val="22"/>
          <w:szCs w:val="22"/>
        </w:rPr>
        <w:t xml:space="preserve"> </w:t>
      </w:r>
    </w:p>
    <w:p w:rsidR="00AE154F" w:rsidRPr="00AE154F" w:rsidRDefault="00F0347C" w:rsidP="00CF2D19">
      <w:pPr>
        <w:pStyle w:val="Default"/>
        <w:rPr>
          <w:rFonts w:hAnsiTheme="minorEastAsia"/>
          <w:color w:val="FF0000"/>
          <w:sz w:val="22"/>
          <w:szCs w:val="22"/>
        </w:rPr>
      </w:pPr>
      <w:r>
        <w:rPr>
          <w:rFonts w:hAnsiTheme="minorEastAsia" w:hint="eastAsia"/>
          <w:color w:val="auto"/>
          <w:sz w:val="22"/>
          <w:szCs w:val="22"/>
        </w:rPr>
        <w:t>（１）</w:t>
      </w:r>
      <w:r w:rsidR="004C1142" w:rsidRPr="004C1142">
        <w:rPr>
          <w:rFonts w:hAnsiTheme="minorEastAsia" w:hint="eastAsia"/>
          <w:color w:val="auto"/>
          <w:sz w:val="22"/>
          <w:szCs w:val="22"/>
        </w:rPr>
        <w:t>栄養</w:t>
      </w:r>
      <w:r w:rsidR="00CF2D19" w:rsidRPr="00BE3DA7">
        <w:rPr>
          <w:rFonts w:hAnsiTheme="minorEastAsia" w:hint="eastAsia"/>
          <w:color w:val="auto"/>
          <w:sz w:val="22"/>
          <w:szCs w:val="22"/>
        </w:rPr>
        <w:t>管理業務</w:t>
      </w:r>
      <w:r w:rsidR="00CF2D19" w:rsidRPr="00BE3DA7">
        <w:rPr>
          <w:rFonts w:hAnsiTheme="minorEastAsia"/>
          <w:color w:val="auto"/>
          <w:sz w:val="22"/>
          <w:szCs w:val="22"/>
        </w:rPr>
        <w:t xml:space="preserve"> </w:t>
      </w:r>
      <w:r w:rsidR="00AE154F" w:rsidRPr="00F016E1">
        <w:rPr>
          <w:rFonts w:hAnsiTheme="minorEastAsia" w:hint="eastAsia"/>
          <w:color w:val="auto"/>
          <w:sz w:val="22"/>
          <w:szCs w:val="22"/>
        </w:rPr>
        <w:t>（</w:t>
      </w:r>
      <w:r w:rsidR="00BB33F7" w:rsidRPr="004C1557">
        <w:rPr>
          <w:rFonts w:hAnsiTheme="minorEastAsia" w:hint="eastAsia"/>
          <w:color w:val="auto"/>
          <w:sz w:val="22"/>
          <w:szCs w:val="22"/>
        </w:rPr>
        <w:t>電子カルテシステム及び</w:t>
      </w:r>
      <w:r>
        <w:rPr>
          <w:rFonts w:hAnsiTheme="minorEastAsia" w:hint="eastAsia"/>
          <w:color w:val="auto"/>
          <w:sz w:val="22"/>
          <w:szCs w:val="22"/>
        </w:rPr>
        <w:t>栄養</w:t>
      </w:r>
      <w:r w:rsidR="00AE154F" w:rsidRPr="00F016E1">
        <w:rPr>
          <w:rFonts w:hAnsiTheme="minorEastAsia" w:hint="eastAsia"/>
          <w:color w:val="auto"/>
          <w:sz w:val="22"/>
          <w:szCs w:val="22"/>
        </w:rPr>
        <w:t>管理システム</w:t>
      </w:r>
      <w:r w:rsidR="00BB33F7">
        <w:rPr>
          <w:rFonts w:hAnsiTheme="minorEastAsia" w:hint="eastAsia"/>
          <w:color w:val="auto"/>
          <w:sz w:val="22"/>
          <w:szCs w:val="22"/>
        </w:rPr>
        <w:t>の</w:t>
      </w:r>
      <w:r w:rsidR="00AE154F" w:rsidRPr="00F016E1">
        <w:rPr>
          <w:rFonts w:hAnsiTheme="minorEastAsia" w:hint="eastAsia"/>
          <w:color w:val="auto"/>
          <w:sz w:val="22"/>
          <w:szCs w:val="22"/>
        </w:rPr>
        <w:t>操作</w:t>
      </w:r>
      <w:r w:rsidR="00BB33F7">
        <w:rPr>
          <w:rFonts w:hAnsiTheme="minorEastAsia" w:hint="eastAsia"/>
          <w:color w:val="auto"/>
          <w:sz w:val="22"/>
          <w:szCs w:val="22"/>
        </w:rPr>
        <w:t>を</w:t>
      </w:r>
      <w:r w:rsidR="00AE154F" w:rsidRPr="00F016E1">
        <w:rPr>
          <w:rFonts w:hAnsiTheme="minorEastAsia" w:hint="eastAsia"/>
          <w:color w:val="auto"/>
          <w:sz w:val="22"/>
          <w:szCs w:val="22"/>
        </w:rPr>
        <w:t>含む）</w:t>
      </w:r>
    </w:p>
    <w:p w:rsidR="00AE154F" w:rsidRPr="00F016E1" w:rsidRDefault="00AE154F" w:rsidP="00CF2D19">
      <w:pPr>
        <w:pStyle w:val="Default"/>
        <w:rPr>
          <w:rFonts w:hAnsiTheme="minorEastAsia"/>
          <w:color w:val="auto"/>
          <w:sz w:val="22"/>
          <w:szCs w:val="22"/>
        </w:rPr>
      </w:pPr>
      <w:r w:rsidRPr="00AE154F">
        <w:rPr>
          <w:rFonts w:hAnsiTheme="minorEastAsia" w:hint="eastAsia"/>
          <w:color w:val="auto"/>
          <w:sz w:val="22"/>
          <w:szCs w:val="22"/>
        </w:rPr>
        <w:t>（２）</w:t>
      </w:r>
      <w:r w:rsidRPr="00F016E1">
        <w:rPr>
          <w:rFonts w:hAnsiTheme="minorEastAsia" w:hint="eastAsia"/>
          <w:color w:val="auto"/>
          <w:sz w:val="22"/>
          <w:szCs w:val="22"/>
        </w:rPr>
        <w:t>献立作成</w:t>
      </w:r>
      <w:r w:rsidR="00526E40" w:rsidRPr="0092602F">
        <w:rPr>
          <w:rFonts w:hAnsiTheme="minorEastAsia" w:hint="eastAsia"/>
          <w:color w:val="auto"/>
          <w:sz w:val="22"/>
          <w:szCs w:val="22"/>
        </w:rPr>
        <w:t>及び個別指示等献立作成</w:t>
      </w:r>
      <w:r w:rsidRPr="00F016E1">
        <w:rPr>
          <w:rFonts w:hAnsiTheme="minorEastAsia" w:hint="eastAsia"/>
          <w:color w:val="auto"/>
          <w:sz w:val="22"/>
          <w:szCs w:val="22"/>
        </w:rPr>
        <w:t>業務</w:t>
      </w:r>
    </w:p>
    <w:p w:rsidR="00CF2D19" w:rsidRPr="00BE3DA7" w:rsidRDefault="00AE154F" w:rsidP="00CF2D19">
      <w:pPr>
        <w:pStyle w:val="Default"/>
        <w:rPr>
          <w:rFonts w:hAnsiTheme="minorEastAsia"/>
          <w:color w:val="auto"/>
          <w:sz w:val="22"/>
          <w:szCs w:val="22"/>
        </w:rPr>
      </w:pPr>
      <w:r>
        <w:rPr>
          <w:rFonts w:hAnsiTheme="minorEastAsia" w:hint="eastAsia"/>
          <w:color w:val="auto"/>
          <w:sz w:val="22"/>
          <w:szCs w:val="22"/>
        </w:rPr>
        <w:t>（３</w:t>
      </w:r>
      <w:r w:rsidR="00CF2D19" w:rsidRPr="00BE3DA7">
        <w:rPr>
          <w:rFonts w:hAnsiTheme="minorEastAsia" w:hint="eastAsia"/>
          <w:color w:val="auto"/>
          <w:sz w:val="22"/>
          <w:szCs w:val="22"/>
        </w:rPr>
        <w:t>）調理作業管理業務</w:t>
      </w:r>
      <w:r w:rsidR="000B56AC">
        <w:rPr>
          <w:rFonts w:hAnsiTheme="minorEastAsia" w:hint="eastAsia"/>
          <w:color w:val="auto"/>
          <w:sz w:val="22"/>
          <w:szCs w:val="22"/>
        </w:rPr>
        <w:t>・</w:t>
      </w:r>
      <w:r w:rsidRPr="00F016E1">
        <w:rPr>
          <w:rFonts w:hAnsiTheme="minorEastAsia" w:hint="eastAsia"/>
          <w:color w:val="auto"/>
          <w:sz w:val="22"/>
          <w:szCs w:val="22"/>
        </w:rPr>
        <w:t>配膳業務</w:t>
      </w:r>
    </w:p>
    <w:p w:rsidR="00CF2D19" w:rsidRPr="00BE3DA7" w:rsidRDefault="00AE154F" w:rsidP="00CF2D19">
      <w:pPr>
        <w:pStyle w:val="Default"/>
        <w:rPr>
          <w:rFonts w:hAnsiTheme="minorEastAsia"/>
          <w:color w:val="auto"/>
          <w:sz w:val="22"/>
          <w:szCs w:val="22"/>
        </w:rPr>
      </w:pPr>
      <w:r>
        <w:rPr>
          <w:rFonts w:hAnsiTheme="minorEastAsia" w:hint="eastAsia"/>
          <w:color w:val="auto"/>
          <w:sz w:val="22"/>
          <w:szCs w:val="22"/>
        </w:rPr>
        <w:t>（４</w:t>
      </w:r>
      <w:r w:rsidR="00CF2D19" w:rsidRPr="00BE3DA7">
        <w:rPr>
          <w:rFonts w:hAnsiTheme="minorEastAsia" w:hint="eastAsia"/>
          <w:color w:val="auto"/>
          <w:sz w:val="22"/>
          <w:szCs w:val="22"/>
        </w:rPr>
        <w:t>）材料管理業務</w:t>
      </w:r>
      <w:r w:rsidR="00CF2D19" w:rsidRPr="00BE3DA7">
        <w:rPr>
          <w:rFonts w:hAnsiTheme="minorEastAsia"/>
          <w:color w:val="auto"/>
          <w:sz w:val="22"/>
          <w:szCs w:val="22"/>
        </w:rPr>
        <w:t xml:space="preserve"> </w:t>
      </w:r>
    </w:p>
    <w:p w:rsidR="00CF2D19" w:rsidRPr="00BE3DA7" w:rsidRDefault="00AE154F" w:rsidP="00CF2D19">
      <w:pPr>
        <w:pStyle w:val="Default"/>
        <w:rPr>
          <w:rFonts w:hAnsiTheme="minorEastAsia"/>
          <w:color w:val="auto"/>
          <w:sz w:val="22"/>
          <w:szCs w:val="22"/>
        </w:rPr>
      </w:pPr>
      <w:r>
        <w:rPr>
          <w:rFonts w:hAnsiTheme="minorEastAsia" w:hint="eastAsia"/>
          <w:color w:val="auto"/>
          <w:sz w:val="22"/>
          <w:szCs w:val="22"/>
        </w:rPr>
        <w:t>（５</w:t>
      </w:r>
      <w:r w:rsidR="00CF2D19" w:rsidRPr="00BE3DA7">
        <w:rPr>
          <w:rFonts w:hAnsiTheme="minorEastAsia" w:hint="eastAsia"/>
          <w:color w:val="auto"/>
          <w:sz w:val="22"/>
          <w:szCs w:val="22"/>
        </w:rPr>
        <w:t>）施設設備等管理業務</w:t>
      </w:r>
      <w:r w:rsidR="00CF2D19" w:rsidRPr="00BE3DA7">
        <w:rPr>
          <w:rFonts w:hAnsiTheme="minorEastAsia"/>
          <w:color w:val="auto"/>
          <w:sz w:val="22"/>
          <w:szCs w:val="22"/>
        </w:rPr>
        <w:t xml:space="preserve"> </w:t>
      </w:r>
    </w:p>
    <w:p w:rsidR="00CF2D19" w:rsidRPr="00BE3DA7" w:rsidRDefault="00AE154F" w:rsidP="00CF2D19">
      <w:pPr>
        <w:pStyle w:val="Default"/>
        <w:rPr>
          <w:rFonts w:hAnsiTheme="minorEastAsia"/>
          <w:color w:val="auto"/>
          <w:sz w:val="22"/>
          <w:szCs w:val="22"/>
        </w:rPr>
      </w:pPr>
      <w:r>
        <w:rPr>
          <w:rFonts w:hAnsiTheme="minorEastAsia" w:hint="eastAsia"/>
          <w:color w:val="auto"/>
          <w:sz w:val="22"/>
          <w:szCs w:val="22"/>
        </w:rPr>
        <w:t>（６</w:t>
      </w:r>
      <w:r w:rsidR="00CF2D19" w:rsidRPr="00BE3DA7">
        <w:rPr>
          <w:rFonts w:hAnsiTheme="minorEastAsia" w:hint="eastAsia"/>
          <w:color w:val="auto"/>
          <w:sz w:val="22"/>
          <w:szCs w:val="22"/>
        </w:rPr>
        <w:t>）衛生管理業務</w:t>
      </w:r>
      <w:r w:rsidR="00CF2D19" w:rsidRPr="00BE3DA7">
        <w:rPr>
          <w:rFonts w:hAnsiTheme="minorEastAsia"/>
          <w:color w:val="auto"/>
          <w:sz w:val="22"/>
          <w:szCs w:val="22"/>
        </w:rPr>
        <w:t xml:space="preserve"> </w:t>
      </w:r>
    </w:p>
    <w:p w:rsidR="007329D0" w:rsidRPr="00F016E1" w:rsidRDefault="00AE154F" w:rsidP="00CF2D19">
      <w:pPr>
        <w:pStyle w:val="Default"/>
        <w:rPr>
          <w:rFonts w:hAnsiTheme="minorEastAsia"/>
          <w:color w:val="auto"/>
          <w:sz w:val="22"/>
          <w:szCs w:val="22"/>
        </w:rPr>
      </w:pPr>
      <w:r>
        <w:rPr>
          <w:rFonts w:hAnsiTheme="minorEastAsia" w:hint="eastAsia"/>
          <w:color w:val="auto"/>
          <w:sz w:val="22"/>
          <w:szCs w:val="22"/>
        </w:rPr>
        <w:t>（７</w:t>
      </w:r>
      <w:r w:rsidR="007329D0">
        <w:rPr>
          <w:rFonts w:hAnsiTheme="minorEastAsia" w:hint="eastAsia"/>
          <w:color w:val="auto"/>
          <w:sz w:val="22"/>
          <w:szCs w:val="22"/>
        </w:rPr>
        <w:t>）</w:t>
      </w:r>
      <w:r w:rsidR="007329D0" w:rsidRPr="00F016E1">
        <w:rPr>
          <w:rFonts w:hAnsiTheme="minorEastAsia" w:hint="eastAsia"/>
          <w:color w:val="auto"/>
          <w:sz w:val="22"/>
          <w:szCs w:val="22"/>
        </w:rPr>
        <w:t>調乳業務</w:t>
      </w:r>
    </w:p>
    <w:p w:rsidR="00CF2D19" w:rsidRPr="00F016E1" w:rsidRDefault="007329D0" w:rsidP="00CF2D19">
      <w:pPr>
        <w:pStyle w:val="Default"/>
        <w:rPr>
          <w:rFonts w:hAnsiTheme="minorEastAsia"/>
          <w:color w:val="auto"/>
          <w:sz w:val="22"/>
          <w:szCs w:val="22"/>
        </w:rPr>
      </w:pPr>
      <w:r w:rsidRPr="00F016E1">
        <w:rPr>
          <w:rFonts w:hAnsiTheme="minorEastAsia" w:hint="eastAsia"/>
          <w:color w:val="auto"/>
          <w:sz w:val="22"/>
          <w:szCs w:val="22"/>
        </w:rPr>
        <w:t>（８）洗浄・外膳業務</w:t>
      </w:r>
      <w:r w:rsidR="005A2180">
        <w:rPr>
          <w:rFonts w:hAnsiTheme="minorEastAsia" w:hint="eastAsia"/>
          <w:color w:val="auto"/>
          <w:sz w:val="22"/>
          <w:szCs w:val="22"/>
        </w:rPr>
        <w:t>（当院で準備するコップの洗浄、運搬</w:t>
      </w:r>
      <w:r w:rsidR="00BB22E2" w:rsidRPr="00752534">
        <w:rPr>
          <w:rFonts w:hAnsiTheme="minorEastAsia" w:hint="eastAsia"/>
          <w:color w:val="auto"/>
          <w:sz w:val="22"/>
          <w:szCs w:val="22"/>
        </w:rPr>
        <w:t>を含む。）</w:t>
      </w:r>
    </w:p>
    <w:p w:rsidR="00CF2D19" w:rsidRPr="00BE3DA7" w:rsidRDefault="00AE154F" w:rsidP="00CF2D19">
      <w:pPr>
        <w:pStyle w:val="Default"/>
        <w:rPr>
          <w:rFonts w:hAnsiTheme="minorEastAsia"/>
          <w:color w:val="auto"/>
          <w:sz w:val="22"/>
          <w:szCs w:val="22"/>
        </w:rPr>
      </w:pPr>
      <w:r w:rsidRPr="00F016E1">
        <w:rPr>
          <w:rFonts w:hAnsiTheme="minorEastAsia" w:hint="eastAsia"/>
          <w:color w:val="auto"/>
          <w:sz w:val="22"/>
          <w:szCs w:val="22"/>
        </w:rPr>
        <w:t>（</w:t>
      </w:r>
      <w:r w:rsidR="007329D0" w:rsidRPr="00F016E1">
        <w:rPr>
          <w:rFonts w:hAnsiTheme="minorEastAsia" w:hint="eastAsia"/>
          <w:color w:val="auto"/>
          <w:sz w:val="22"/>
          <w:szCs w:val="22"/>
        </w:rPr>
        <w:t>９</w:t>
      </w:r>
      <w:r w:rsidR="00CF2D19" w:rsidRPr="00F016E1">
        <w:rPr>
          <w:rFonts w:hAnsiTheme="minorEastAsia" w:hint="eastAsia"/>
          <w:color w:val="auto"/>
          <w:sz w:val="22"/>
          <w:szCs w:val="22"/>
        </w:rPr>
        <w:t>）上記に付帯する業</w:t>
      </w:r>
      <w:r w:rsidR="00CF2D19" w:rsidRPr="00BE3DA7">
        <w:rPr>
          <w:rFonts w:hAnsiTheme="minorEastAsia" w:hint="eastAsia"/>
          <w:color w:val="auto"/>
          <w:sz w:val="22"/>
          <w:szCs w:val="22"/>
        </w:rPr>
        <w:t>務</w:t>
      </w:r>
      <w:r w:rsidR="00CF2D19" w:rsidRPr="00BE3DA7">
        <w:rPr>
          <w:rFonts w:hAnsiTheme="minorEastAsia"/>
          <w:color w:val="auto"/>
          <w:sz w:val="22"/>
          <w:szCs w:val="22"/>
        </w:rPr>
        <w:t xml:space="preserve"> </w:t>
      </w:r>
    </w:p>
    <w:p w:rsidR="00E62D54" w:rsidRPr="00BE3DA7" w:rsidRDefault="00E62D54" w:rsidP="00CF2D19">
      <w:pPr>
        <w:pStyle w:val="Default"/>
        <w:rPr>
          <w:rFonts w:hAnsiTheme="minorEastAsia"/>
          <w:color w:val="auto"/>
          <w:sz w:val="22"/>
          <w:szCs w:val="22"/>
        </w:rPr>
      </w:pPr>
    </w:p>
    <w:p w:rsidR="00CF2D19" w:rsidRPr="00BE3DA7" w:rsidRDefault="00CF2D19" w:rsidP="00CF2D19">
      <w:pPr>
        <w:pStyle w:val="Default"/>
        <w:rPr>
          <w:rFonts w:hAnsiTheme="minorEastAsia"/>
          <w:color w:val="auto"/>
          <w:sz w:val="22"/>
          <w:szCs w:val="22"/>
        </w:rPr>
      </w:pPr>
      <w:r w:rsidRPr="00BE3DA7">
        <w:rPr>
          <w:rFonts w:hAnsiTheme="minorEastAsia" w:hint="eastAsia"/>
          <w:color w:val="auto"/>
          <w:sz w:val="22"/>
          <w:szCs w:val="22"/>
        </w:rPr>
        <w:t>３</w:t>
      </w:r>
      <w:r w:rsidR="00E62D54" w:rsidRPr="00BE3DA7">
        <w:rPr>
          <w:rFonts w:hAnsiTheme="minorEastAsia" w:hint="eastAsia"/>
          <w:color w:val="auto"/>
          <w:sz w:val="22"/>
          <w:szCs w:val="22"/>
        </w:rPr>
        <w:t xml:space="preserve">　</w:t>
      </w:r>
      <w:r w:rsidRPr="00BE3DA7">
        <w:rPr>
          <w:rFonts w:hAnsiTheme="minorEastAsia" w:hint="eastAsia"/>
          <w:color w:val="auto"/>
          <w:sz w:val="22"/>
          <w:szCs w:val="22"/>
        </w:rPr>
        <w:t>食種</w:t>
      </w:r>
    </w:p>
    <w:p w:rsidR="00E62D54" w:rsidRPr="00BE3DA7" w:rsidRDefault="00E62D54" w:rsidP="00AC2006">
      <w:pPr>
        <w:pStyle w:val="Default"/>
        <w:ind w:leftChars="100" w:left="210" w:firstLineChars="100" w:firstLine="220"/>
        <w:rPr>
          <w:rFonts w:hAnsiTheme="minorEastAsia"/>
          <w:color w:val="auto"/>
          <w:sz w:val="22"/>
          <w:szCs w:val="22"/>
        </w:rPr>
      </w:pPr>
      <w:r w:rsidRPr="00BE3DA7">
        <w:rPr>
          <w:rFonts w:hAnsiTheme="minorEastAsia" w:hint="eastAsia"/>
          <w:color w:val="auto"/>
          <w:sz w:val="22"/>
          <w:szCs w:val="22"/>
        </w:rPr>
        <w:t>乙</w:t>
      </w:r>
      <w:r w:rsidR="00CF2D19" w:rsidRPr="00BE3DA7">
        <w:rPr>
          <w:rFonts w:hAnsiTheme="minorEastAsia" w:hint="eastAsia"/>
          <w:color w:val="auto"/>
          <w:sz w:val="22"/>
          <w:szCs w:val="22"/>
        </w:rPr>
        <w:t>が提供する給食の食種は、「</w:t>
      </w:r>
      <w:r w:rsidR="00911E3F" w:rsidRPr="00BE3DA7">
        <w:rPr>
          <w:rFonts w:hAnsiTheme="minorEastAsia" w:hint="eastAsia"/>
          <w:color w:val="auto"/>
          <w:sz w:val="22"/>
          <w:szCs w:val="22"/>
        </w:rPr>
        <w:t>食事基準表</w:t>
      </w:r>
      <w:r w:rsidR="00CF2D19" w:rsidRPr="00BE3DA7">
        <w:rPr>
          <w:rFonts w:hAnsiTheme="minorEastAsia" w:hint="eastAsia"/>
          <w:color w:val="auto"/>
          <w:sz w:val="22"/>
          <w:szCs w:val="22"/>
        </w:rPr>
        <w:t>」及び医師の指示に基づいた食</w:t>
      </w:r>
      <w:r w:rsidR="00F0347C">
        <w:rPr>
          <w:rFonts w:hAnsiTheme="minorEastAsia" w:hint="eastAsia"/>
          <w:color w:val="auto"/>
          <w:sz w:val="22"/>
          <w:szCs w:val="22"/>
        </w:rPr>
        <w:t>事箋により指示された一般食、特別食、濃厚流動食とする。経腸栄養剤</w:t>
      </w:r>
      <w:r w:rsidR="00CF2D19" w:rsidRPr="00BE3DA7">
        <w:rPr>
          <w:rFonts w:hAnsiTheme="minorEastAsia" w:hint="eastAsia"/>
          <w:color w:val="auto"/>
          <w:sz w:val="22"/>
          <w:szCs w:val="22"/>
        </w:rPr>
        <w:t>と栄養補助食品は</w:t>
      </w:r>
      <w:r w:rsidRPr="00BE3DA7">
        <w:rPr>
          <w:rFonts w:hAnsiTheme="minorEastAsia" w:hint="eastAsia"/>
          <w:color w:val="auto"/>
          <w:sz w:val="22"/>
          <w:szCs w:val="22"/>
        </w:rPr>
        <w:t>甲</w:t>
      </w:r>
      <w:r w:rsidR="00CF2D19" w:rsidRPr="00BE3DA7">
        <w:rPr>
          <w:rFonts w:hAnsiTheme="minorEastAsia" w:hint="eastAsia"/>
          <w:color w:val="auto"/>
          <w:sz w:val="22"/>
          <w:szCs w:val="22"/>
        </w:rPr>
        <w:t>指定のものとする。詳細は別紙</w:t>
      </w:r>
      <w:r w:rsidR="0031425C" w:rsidRPr="00BE3DA7">
        <w:rPr>
          <w:rFonts w:hAnsiTheme="minorEastAsia" w:hint="eastAsia"/>
          <w:color w:val="auto"/>
          <w:sz w:val="22"/>
          <w:szCs w:val="22"/>
        </w:rPr>
        <w:t>１</w:t>
      </w:r>
      <w:r w:rsidR="00CF2D19" w:rsidRPr="00BE3DA7">
        <w:rPr>
          <w:rFonts w:hAnsiTheme="minorEastAsia" w:hint="eastAsia"/>
          <w:color w:val="auto"/>
          <w:sz w:val="22"/>
          <w:szCs w:val="22"/>
        </w:rPr>
        <w:t>「食種一覧」によるものとする。</w:t>
      </w:r>
    </w:p>
    <w:p w:rsidR="00CF2D19" w:rsidRPr="00BE3DA7" w:rsidRDefault="00CF2D19" w:rsidP="00AC2006">
      <w:pPr>
        <w:pStyle w:val="Default"/>
        <w:ind w:leftChars="100" w:left="210" w:firstLineChars="100" w:firstLine="220"/>
        <w:rPr>
          <w:rFonts w:hAnsiTheme="minorEastAsia"/>
          <w:color w:val="auto"/>
          <w:sz w:val="22"/>
          <w:szCs w:val="22"/>
        </w:rPr>
      </w:pPr>
      <w:r w:rsidRPr="00BE3DA7">
        <w:rPr>
          <w:rFonts w:hAnsiTheme="minorEastAsia"/>
          <w:color w:val="auto"/>
          <w:sz w:val="22"/>
          <w:szCs w:val="22"/>
        </w:rPr>
        <w:t xml:space="preserve"> </w:t>
      </w:r>
    </w:p>
    <w:p w:rsidR="00CF2D19" w:rsidRPr="00BE3DA7" w:rsidRDefault="00CF2D19" w:rsidP="00CF2D19">
      <w:pPr>
        <w:pStyle w:val="Default"/>
        <w:rPr>
          <w:rFonts w:hAnsiTheme="minorEastAsia"/>
          <w:color w:val="auto"/>
          <w:sz w:val="22"/>
          <w:szCs w:val="22"/>
        </w:rPr>
      </w:pPr>
      <w:r w:rsidRPr="00BE3DA7">
        <w:rPr>
          <w:rFonts w:hAnsiTheme="minorEastAsia" w:hint="eastAsia"/>
          <w:color w:val="auto"/>
          <w:sz w:val="22"/>
          <w:szCs w:val="22"/>
        </w:rPr>
        <w:t>４</w:t>
      </w:r>
      <w:r w:rsidR="00E62D54" w:rsidRPr="00BE3DA7">
        <w:rPr>
          <w:rFonts w:hAnsiTheme="minorEastAsia" w:hint="eastAsia"/>
          <w:color w:val="auto"/>
          <w:sz w:val="22"/>
          <w:szCs w:val="22"/>
        </w:rPr>
        <w:t xml:space="preserve">　</w:t>
      </w:r>
      <w:r w:rsidRPr="00BE3DA7">
        <w:rPr>
          <w:rFonts w:hAnsiTheme="minorEastAsia" w:hint="eastAsia"/>
          <w:color w:val="auto"/>
          <w:sz w:val="22"/>
          <w:szCs w:val="22"/>
        </w:rPr>
        <w:t>食材費</w:t>
      </w:r>
      <w:r w:rsidRPr="00BE3DA7">
        <w:rPr>
          <w:rFonts w:hAnsiTheme="minorEastAsia"/>
          <w:color w:val="auto"/>
          <w:sz w:val="22"/>
          <w:szCs w:val="22"/>
        </w:rPr>
        <w:t xml:space="preserve"> </w:t>
      </w:r>
    </w:p>
    <w:p w:rsidR="00E46008" w:rsidRPr="00BE3DA7" w:rsidRDefault="000F3B73" w:rsidP="00B23C17">
      <w:pPr>
        <w:pStyle w:val="Default"/>
        <w:ind w:leftChars="100" w:left="210" w:firstLineChars="100" w:firstLine="220"/>
        <w:rPr>
          <w:rFonts w:hAnsi="ＭＳ 明朝"/>
          <w:color w:val="auto"/>
          <w:sz w:val="22"/>
          <w:szCs w:val="22"/>
        </w:rPr>
      </w:pPr>
      <w:r>
        <w:rPr>
          <w:rFonts w:hAnsi="ＭＳ 明朝" w:hint="eastAsia"/>
          <w:color w:val="auto"/>
          <w:sz w:val="22"/>
          <w:szCs w:val="22"/>
        </w:rPr>
        <w:t>食材費は次に記載した区分ごとに、喫食数（検食</w:t>
      </w:r>
      <w:r w:rsidR="00E46008" w:rsidRPr="00F35392">
        <w:rPr>
          <w:rFonts w:hAnsi="ＭＳ 明朝" w:hint="eastAsia"/>
          <w:color w:val="auto"/>
          <w:sz w:val="22"/>
          <w:szCs w:val="22"/>
        </w:rPr>
        <w:t>を含む）を乗じて得た金額</w:t>
      </w:r>
      <w:r w:rsidR="00B23C17" w:rsidRPr="004E5275">
        <w:rPr>
          <w:rFonts w:hAnsi="ＭＳ 明朝" w:hint="eastAsia"/>
          <w:color w:val="auto"/>
          <w:sz w:val="22"/>
          <w:szCs w:val="22"/>
        </w:rPr>
        <w:t>（以下「食材費基本額」という。）</w:t>
      </w:r>
      <w:r w:rsidR="00E46008" w:rsidRPr="00F35392">
        <w:rPr>
          <w:rFonts w:hAnsi="ＭＳ 明朝" w:hint="eastAsia"/>
          <w:color w:val="auto"/>
          <w:sz w:val="22"/>
          <w:szCs w:val="22"/>
        </w:rPr>
        <w:t>によるものとする</w:t>
      </w:r>
      <w:r w:rsidR="00555DEA" w:rsidRPr="00F35392">
        <w:rPr>
          <w:rFonts w:hAnsi="ＭＳ 明朝" w:hint="eastAsia"/>
          <w:color w:val="auto"/>
          <w:sz w:val="22"/>
          <w:szCs w:val="22"/>
        </w:rPr>
        <w:t>（ミルク</w:t>
      </w:r>
      <w:r w:rsidR="00B11BDE" w:rsidRPr="00F35392">
        <w:rPr>
          <w:rFonts w:hAnsi="ＭＳ 明朝" w:hint="eastAsia"/>
          <w:color w:val="auto"/>
          <w:sz w:val="22"/>
          <w:szCs w:val="22"/>
        </w:rPr>
        <w:t>食のみ</w:t>
      </w:r>
      <w:r w:rsidR="00555DEA" w:rsidRPr="00F35392">
        <w:rPr>
          <w:rFonts w:hAnsi="ＭＳ 明朝" w:hint="eastAsia"/>
          <w:color w:val="auto"/>
          <w:sz w:val="22"/>
          <w:szCs w:val="22"/>
        </w:rPr>
        <w:t>は喫食数から除</w:t>
      </w:r>
      <w:r w:rsidR="00B11BDE" w:rsidRPr="00F35392">
        <w:rPr>
          <w:rFonts w:hAnsi="ＭＳ 明朝" w:hint="eastAsia"/>
          <w:color w:val="auto"/>
          <w:sz w:val="22"/>
          <w:szCs w:val="22"/>
        </w:rPr>
        <w:t>く</w:t>
      </w:r>
      <w:r w:rsidR="00CF42CA" w:rsidRPr="00F35392">
        <w:rPr>
          <w:rFonts w:hAnsi="ＭＳ 明朝" w:hint="eastAsia"/>
          <w:color w:val="auto"/>
          <w:sz w:val="22"/>
          <w:szCs w:val="22"/>
        </w:rPr>
        <w:t>。※離乳食（ミルク含む）は喫食数に含む。</w:t>
      </w:r>
      <w:r w:rsidR="00555DEA" w:rsidRPr="00F35392">
        <w:rPr>
          <w:rFonts w:hAnsi="ＭＳ 明朝" w:hint="eastAsia"/>
          <w:color w:val="auto"/>
          <w:sz w:val="22"/>
          <w:szCs w:val="22"/>
        </w:rPr>
        <w:t>）</w:t>
      </w:r>
      <w:r w:rsidR="00E46008" w:rsidRPr="00F35392">
        <w:rPr>
          <w:rFonts w:hAnsi="ＭＳ 明朝" w:hint="eastAsia"/>
          <w:color w:val="auto"/>
          <w:sz w:val="22"/>
          <w:szCs w:val="22"/>
        </w:rPr>
        <w:t>。ただし、食材費の代金に係る消費税及び地方消費税については請求の時点で加算して請求するものとする。</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800"/>
      </w:tblGrid>
      <w:tr w:rsidR="00BE3DA7" w:rsidRPr="00BE3DA7" w:rsidTr="00AF1F63">
        <w:trPr>
          <w:cantSplit/>
        </w:trPr>
        <w:tc>
          <w:tcPr>
            <w:tcW w:w="1350" w:type="dxa"/>
            <w:vAlign w:val="center"/>
          </w:tcPr>
          <w:p w:rsidR="00E46008" w:rsidRPr="00BE3DA7" w:rsidRDefault="00E46008" w:rsidP="00E2527A">
            <w:pPr>
              <w:jc w:val="center"/>
              <w:rPr>
                <w:rFonts w:ascii="ＭＳ 明朝" w:hAnsi="ＭＳ 明朝"/>
                <w:sz w:val="22"/>
              </w:rPr>
            </w:pPr>
            <w:r w:rsidRPr="00BE3DA7">
              <w:rPr>
                <w:rFonts w:ascii="ＭＳ 明朝" w:hAnsi="ＭＳ 明朝" w:hint="eastAsia"/>
                <w:sz w:val="22"/>
              </w:rPr>
              <w:lastRenderedPageBreak/>
              <w:t>区分</w:t>
            </w:r>
          </w:p>
        </w:tc>
        <w:tc>
          <w:tcPr>
            <w:tcW w:w="1800" w:type="dxa"/>
            <w:vAlign w:val="center"/>
          </w:tcPr>
          <w:p w:rsidR="00E46008" w:rsidRPr="00BE3DA7" w:rsidRDefault="00E46008" w:rsidP="00E2527A">
            <w:pPr>
              <w:jc w:val="center"/>
              <w:rPr>
                <w:rFonts w:ascii="ＭＳ 明朝" w:hAnsi="ＭＳ 明朝"/>
                <w:sz w:val="22"/>
              </w:rPr>
            </w:pPr>
            <w:r w:rsidRPr="00BE3DA7">
              <w:rPr>
                <w:rFonts w:ascii="ＭＳ 明朝" w:hAnsi="ＭＳ 明朝" w:hint="eastAsia"/>
                <w:sz w:val="22"/>
              </w:rPr>
              <w:t>単価</w:t>
            </w:r>
          </w:p>
        </w:tc>
      </w:tr>
      <w:tr w:rsidR="00BE3DA7" w:rsidRPr="00BE3DA7" w:rsidTr="00AF1F63">
        <w:trPr>
          <w:cantSplit/>
        </w:trPr>
        <w:tc>
          <w:tcPr>
            <w:tcW w:w="1350" w:type="dxa"/>
            <w:vAlign w:val="center"/>
          </w:tcPr>
          <w:p w:rsidR="00E46008" w:rsidRPr="00BE3DA7" w:rsidRDefault="00E46008" w:rsidP="00E2527A">
            <w:pPr>
              <w:jc w:val="center"/>
              <w:rPr>
                <w:rFonts w:ascii="ＭＳ 明朝" w:hAnsi="ＭＳ 明朝"/>
                <w:sz w:val="22"/>
              </w:rPr>
            </w:pPr>
            <w:r w:rsidRPr="00BE3DA7">
              <w:rPr>
                <w:rFonts w:ascii="ＭＳ 明朝" w:hAnsi="ＭＳ 明朝" w:hint="eastAsia"/>
                <w:sz w:val="22"/>
              </w:rPr>
              <w:t>朝食</w:t>
            </w:r>
          </w:p>
        </w:tc>
        <w:tc>
          <w:tcPr>
            <w:tcW w:w="1800" w:type="dxa"/>
            <w:vAlign w:val="center"/>
          </w:tcPr>
          <w:p w:rsidR="00E46008" w:rsidRPr="0092602F" w:rsidRDefault="004A7958" w:rsidP="004A7958">
            <w:pPr>
              <w:ind w:firstLineChars="100" w:firstLine="220"/>
              <w:rPr>
                <w:rFonts w:ascii="ＭＳ 明朝" w:hAnsi="ＭＳ 明朝"/>
                <w:sz w:val="22"/>
              </w:rPr>
            </w:pPr>
            <w:r w:rsidRPr="0092602F">
              <w:rPr>
                <w:rFonts w:ascii="ＭＳ 明朝" w:hAnsi="ＭＳ 明朝" w:hint="eastAsia"/>
                <w:sz w:val="22"/>
              </w:rPr>
              <w:t>○○○</w:t>
            </w:r>
            <w:r w:rsidR="008972FC" w:rsidRPr="0092602F">
              <w:rPr>
                <w:rFonts w:ascii="ＭＳ 明朝" w:hAnsi="ＭＳ 明朝" w:hint="eastAsia"/>
                <w:sz w:val="22"/>
              </w:rPr>
              <w:t>円</w:t>
            </w:r>
            <w:r w:rsidR="00E46008" w:rsidRPr="0092602F">
              <w:rPr>
                <w:rFonts w:ascii="ＭＳ 明朝" w:hAnsi="ＭＳ 明朝" w:hint="eastAsia"/>
                <w:sz w:val="22"/>
              </w:rPr>
              <w:t>／食</w:t>
            </w:r>
          </w:p>
        </w:tc>
      </w:tr>
      <w:tr w:rsidR="00BE3DA7" w:rsidRPr="00BE3DA7" w:rsidTr="00AF1F63">
        <w:trPr>
          <w:cantSplit/>
        </w:trPr>
        <w:tc>
          <w:tcPr>
            <w:tcW w:w="1350" w:type="dxa"/>
            <w:vAlign w:val="center"/>
          </w:tcPr>
          <w:p w:rsidR="00E46008" w:rsidRPr="00BE3DA7" w:rsidRDefault="00E46008" w:rsidP="00E2527A">
            <w:pPr>
              <w:jc w:val="center"/>
              <w:rPr>
                <w:rFonts w:ascii="ＭＳ 明朝" w:hAnsi="ＭＳ 明朝"/>
                <w:sz w:val="22"/>
              </w:rPr>
            </w:pPr>
            <w:r w:rsidRPr="00BE3DA7">
              <w:rPr>
                <w:rFonts w:ascii="ＭＳ 明朝" w:hAnsi="ＭＳ 明朝" w:hint="eastAsia"/>
                <w:sz w:val="22"/>
              </w:rPr>
              <w:t>昼食</w:t>
            </w:r>
          </w:p>
        </w:tc>
        <w:tc>
          <w:tcPr>
            <w:tcW w:w="1800" w:type="dxa"/>
            <w:vAlign w:val="center"/>
          </w:tcPr>
          <w:p w:rsidR="00E46008" w:rsidRPr="0092602F" w:rsidRDefault="004A7958" w:rsidP="004A7958">
            <w:pPr>
              <w:ind w:firstLineChars="100" w:firstLine="220"/>
              <w:rPr>
                <w:rFonts w:ascii="ＭＳ 明朝" w:hAnsi="ＭＳ 明朝"/>
                <w:sz w:val="22"/>
              </w:rPr>
            </w:pPr>
            <w:r w:rsidRPr="0092602F">
              <w:rPr>
                <w:rFonts w:ascii="ＭＳ 明朝" w:hAnsi="ＭＳ 明朝" w:hint="eastAsia"/>
                <w:sz w:val="22"/>
              </w:rPr>
              <w:t>○○○</w:t>
            </w:r>
            <w:r w:rsidR="008972FC" w:rsidRPr="0092602F">
              <w:rPr>
                <w:rFonts w:ascii="ＭＳ 明朝" w:hAnsi="ＭＳ 明朝" w:hint="eastAsia"/>
                <w:sz w:val="22"/>
              </w:rPr>
              <w:t>円</w:t>
            </w:r>
            <w:r w:rsidR="00E46008" w:rsidRPr="0092602F">
              <w:rPr>
                <w:rFonts w:ascii="ＭＳ 明朝" w:hAnsi="ＭＳ 明朝" w:hint="eastAsia"/>
                <w:sz w:val="22"/>
              </w:rPr>
              <w:t>／食</w:t>
            </w:r>
          </w:p>
        </w:tc>
      </w:tr>
      <w:tr w:rsidR="00BE3DA7" w:rsidRPr="00BE3DA7" w:rsidTr="00AF1F63">
        <w:trPr>
          <w:cantSplit/>
        </w:trPr>
        <w:tc>
          <w:tcPr>
            <w:tcW w:w="1350" w:type="dxa"/>
            <w:vAlign w:val="center"/>
          </w:tcPr>
          <w:p w:rsidR="00E46008" w:rsidRPr="00BE3DA7" w:rsidRDefault="00E46008" w:rsidP="00E2527A">
            <w:pPr>
              <w:jc w:val="center"/>
              <w:rPr>
                <w:rFonts w:ascii="ＭＳ 明朝" w:hAnsi="ＭＳ 明朝"/>
                <w:sz w:val="22"/>
              </w:rPr>
            </w:pPr>
            <w:r w:rsidRPr="00BE3DA7">
              <w:rPr>
                <w:rFonts w:ascii="ＭＳ 明朝" w:hAnsi="ＭＳ 明朝" w:hint="eastAsia"/>
                <w:sz w:val="22"/>
              </w:rPr>
              <w:t>夕食</w:t>
            </w:r>
          </w:p>
        </w:tc>
        <w:tc>
          <w:tcPr>
            <w:tcW w:w="1800" w:type="dxa"/>
            <w:vAlign w:val="center"/>
          </w:tcPr>
          <w:p w:rsidR="00E46008" w:rsidRPr="0092602F" w:rsidRDefault="004A7958" w:rsidP="004A7958">
            <w:pPr>
              <w:ind w:firstLineChars="100" w:firstLine="220"/>
              <w:rPr>
                <w:rFonts w:ascii="ＭＳ 明朝" w:hAnsi="ＭＳ 明朝"/>
                <w:sz w:val="22"/>
              </w:rPr>
            </w:pPr>
            <w:r w:rsidRPr="0092602F">
              <w:rPr>
                <w:rFonts w:ascii="ＭＳ 明朝" w:hAnsi="ＭＳ 明朝" w:hint="eastAsia"/>
                <w:sz w:val="22"/>
              </w:rPr>
              <w:t>○○○</w:t>
            </w:r>
            <w:r w:rsidR="008972FC" w:rsidRPr="0092602F">
              <w:rPr>
                <w:rFonts w:ascii="ＭＳ 明朝" w:hAnsi="ＭＳ 明朝" w:hint="eastAsia"/>
                <w:sz w:val="22"/>
              </w:rPr>
              <w:t>円</w:t>
            </w:r>
            <w:r w:rsidR="00E46008" w:rsidRPr="0092602F">
              <w:rPr>
                <w:rFonts w:ascii="ＭＳ 明朝" w:hAnsi="ＭＳ 明朝" w:hint="eastAsia"/>
                <w:sz w:val="22"/>
              </w:rPr>
              <w:t>／食</w:t>
            </w:r>
          </w:p>
        </w:tc>
      </w:tr>
    </w:tbl>
    <w:p w:rsidR="00B214AF" w:rsidRPr="004E5275" w:rsidRDefault="00B214AF" w:rsidP="0096385F">
      <w:pPr>
        <w:pStyle w:val="Default"/>
        <w:ind w:leftChars="100" w:left="650" w:hangingChars="200" w:hanging="440"/>
        <w:rPr>
          <w:rFonts w:hAnsiTheme="minorEastAsia"/>
          <w:color w:val="auto"/>
          <w:sz w:val="22"/>
          <w:szCs w:val="22"/>
        </w:rPr>
      </w:pPr>
      <w:r w:rsidRPr="004E5275">
        <w:rPr>
          <w:rFonts w:hAnsiTheme="minorEastAsia" w:hint="eastAsia"/>
          <w:color w:val="auto"/>
          <w:sz w:val="22"/>
          <w:szCs w:val="22"/>
        </w:rPr>
        <w:t>（１）乙は翌月１０日までに前月の食数をとりまとめ委託費と食材費基本額を合わせて請求する方式とする。</w:t>
      </w:r>
    </w:p>
    <w:p w:rsidR="002F144A" w:rsidRPr="004E5275" w:rsidRDefault="00B214AF" w:rsidP="002F144A">
      <w:pPr>
        <w:pStyle w:val="Default"/>
        <w:ind w:leftChars="100" w:left="650" w:hangingChars="200" w:hanging="440"/>
        <w:rPr>
          <w:rFonts w:hAnsiTheme="minorEastAsia"/>
          <w:color w:val="auto"/>
          <w:sz w:val="22"/>
          <w:szCs w:val="22"/>
        </w:rPr>
      </w:pPr>
      <w:r w:rsidRPr="004E5275">
        <w:rPr>
          <w:rFonts w:hAnsiTheme="minorEastAsia" w:hint="eastAsia"/>
          <w:color w:val="auto"/>
          <w:sz w:val="22"/>
          <w:szCs w:val="22"/>
        </w:rPr>
        <w:t>（２）区分毎の</w:t>
      </w:r>
      <w:r w:rsidR="009E7778" w:rsidRPr="004E5275">
        <w:rPr>
          <w:rFonts w:hAnsiTheme="minorEastAsia" w:hint="eastAsia"/>
          <w:color w:val="auto"/>
          <w:sz w:val="22"/>
          <w:szCs w:val="22"/>
        </w:rPr>
        <w:t>単価には</w:t>
      </w:r>
      <w:r w:rsidR="006D5F2D" w:rsidRPr="004E5275">
        <w:rPr>
          <w:rFonts w:hAnsiTheme="minorEastAsia" w:hint="eastAsia"/>
          <w:color w:val="auto"/>
          <w:sz w:val="22"/>
          <w:szCs w:val="22"/>
        </w:rPr>
        <w:t>甲が</w:t>
      </w:r>
      <w:r w:rsidR="007642AD" w:rsidRPr="004E5275">
        <w:rPr>
          <w:rFonts w:hAnsiTheme="minorEastAsia" w:hint="eastAsia"/>
          <w:color w:val="auto"/>
          <w:sz w:val="22"/>
          <w:szCs w:val="22"/>
        </w:rPr>
        <w:t>経費負担</w:t>
      </w:r>
      <w:r w:rsidR="006D5F2D" w:rsidRPr="004E5275">
        <w:rPr>
          <w:rFonts w:hAnsiTheme="minorEastAsia" w:hint="eastAsia"/>
          <w:color w:val="auto"/>
          <w:sz w:val="22"/>
          <w:szCs w:val="22"/>
        </w:rPr>
        <w:t>する</w:t>
      </w:r>
      <w:r w:rsidR="009E7778" w:rsidRPr="004E5275">
        <w:rPr>
          <w:rFonts w:hAnsiTheme="minorEastAsia" w:hint="eastAsia"/>
          <w:color w:val="auto"/>
          <w:sz w:val="22"/>
          <w:szCs w:val="22"/>
        </w:rPr>
        <w:t>「経腸栄養剤」、</w:t>
      </w:r>
      <w:r w:rsidR="00915468" w:rsidRPr="004E5275">
        <w:rPr>
          <w:rFonts w:hAnsiTheme="minorEastAsia" w:hint="eastAsia"/>
          <w:color w:val="auto"/>
          <w:sz w:val="22"/>
          <w:szCs w:val="22"/>
        </w:rPr>
        <w:t>「乳児用ミルク」</w:t>
      </w:r>
      <w:r w:rsidR="009E7778" w:rsidRPr="004E5275">
        <w:rPr>
          <w:rFonts w:hAnsiTheme="minorEastAsia" w:hint="eastAsia"/>
          <w:color w:val="auto"/>
          <w:sz w:val="22"/>
          <w:szCs w:val="22"/>
        </w:rPr>
        <w:t>及び「災害備蓄食品」は含ま</w:t>
      </w:r>
      <w:r w:rsidR="00FB5A15" w:rsidRPr="004E5275">
        <w:rPr>
          <w:rFonts w:hAnsiTheme="minorEastAsia" w:hint="eastAsia"/>
          <w:color w:val="auto"/>
          <w:sz w:val="22"/>
          <w:szCs w:val="22"/>
        </w:rPr>
        <w:t>ない</w:t>
      </w:r>
      <w:r w:rsidR="007642AD" w:rsidRPr="004E5275">
        <w:rPr>
          <w:rFonts w:hAnsiTheme="minorEastAsia" w:hint="eastAsia"/>
          <w:color w:val="auto"/>
          <w:sz w:val="22"/>
          <w:szCs w:val="22"/>
        </w:rPr>
        <w:t>。但し、甲乙協議の上で乙が購入</w:t>
      </w:r>
      <w:r w:rsidR="002F144A" w:rsidRPr="004E5275">
        <w:rPr>
          <w:rFonts w:hAnsiTheme="minorEastAsia" w:hint="eastAsia"/>
          <w:color w:val="auto"/>
          <w:sz w:val="22"/>
          <w:szCs w:val="22"/>
        </w:rPr>
        <w:t>した場合には、購入実績額を食材費に加算するものとする。</w:t>
      </w:r>
    </w:p>
    <w:p w:rsidR="0096385F" w:rsidRPr="004E5275" w:rsidRDefault="0096385F" w:rsidP="0096385F">
      <w:pPr>
        <w:pStyle w:val="Default"/>
        <w:ind w:leftChars="100" w:left="650" w:hangingChars="200" w:hanging="440"/>
        <w:rPr>
          <w:rFonts w:hAnsiTheme="minorEastAsia"/>
          <w:color w:val="auto"/>
          <w:sz w:val="22"/>
          <w:szCs w:val="22"/>
        </w:rPr>
      </w:pPr>
      <w:r w:rsidRPr="004E5275">
        <w:rPr>
          <w:rFonts w:hAnsiTheme="minorEastAsia" w:hint="eastAsia"/>
          <w:color w:val="auto"/>
          <w:sz w:val="22"/>
          <w:szCs w:val="22"/>
        </w:rPr>
        <w:t>（３）食材費に大幅な価格変動が有り、長期に継続することが見込まれる場合には、甲乙協議して食材費の単価の見直しを行うこととする。</w:t>
      </w:r>
    </w:p>
    <w:p w:rsidR="0096385F" w:rsidRPr="004E5275" w:rsidRDefault="00AF5C7E" w:rsidP="00AF5C7E">
      <w:pPr>
        <w:pStyle w:val="Default"/>
        <w:ind w:leftChars="100" w:left="650" w:hangingChars="200" w:hanging="440"/>
        <w:rPr>
          <w:rFonts w:hAnsiTheme="minorEastAsia"/>
          <w:color w:val="auto"/>
          <w:sz w:val="22"/>
          <w:szCs w:val="22"/>
        </w:rPr>
      </w:pPr>
      <w:r w:rsidRPr="004E5275">
        <w:rPr>
          <w:rFonts w:hAnsiTheme="minorEastAsia" w:hint="eastAsia"/>
          <w:color w:val="auto"/>
          <w:sz w:val="22"/>
          <w:szCs w:val="22"/>
        </w:rPr>
        <w:t>（４）</w:t>
      </w:r>
      <w:r w:rsidR="00752534" w:rsidRPr="00826BA1">
        <w:rPr>
          <w:rFonts w:ascii="Times New Roman" w:hAnsi="Times New Roman" w:hint="eastAsia"/>
          <w:sz w:val="22"/>
          <w:szCs w:val="22"/>
        </w:rPr>
        <w:t>食材費については、３ヶ月毎（１０月～１２月分、１月～３月分、４月～６月分、７月～９月分）に実際の材料購入費と食材費基本額を比較し、実際の材料購入費が食材費基本額を超過した場合は、その都度調達内容の確認及び甲乙協議を行う。当該協議において、食材費高騰を確認できた場合は、食材費請求額の</w:t>
      </w:r>
      <w:r w:rsidR="00752534">
        <w:rPr>
          <w:rFonts w:ascii="Times New Roman" w:hAnsi="Times New Roman" w:hint="eastAsia"/>
          <w:sz w:val="22"/>
          <w:szCs w:val="22"/>
        </w:rPr>
        <w:t>１０</w:t>
      </w:r>
      <w:r w:rsidR="00752534" w:rsidRPr="00826BA1">
        <w:rPr>
          <w:rFonts w:ascii="Times New Roman" w:hAnsi="Times New Roman" w:hint="eastAsia"/>
          <w:sz w:val="22"/>
          <w:szCs w:val="22"/>
        </w:rPr>
        <w:t>％を上限とし、その差額を支払うことができる。</w:t>
      </w:r>
    </w:p>
    <w:p w:rsidR="00CF2D19" w:rsidRPr="006C47D0" w:rsidRDefault="00AF5C7E" w:rsidP="00AF5C7E">
      <w:pPr>
        <w:pStyle w:val="Default"/>
        <w:ind w:leftChars="100" w:left="650" w:hangingChars="200" w:hanging="440"/>
        <w:rPr>
          <w:rFonts w:hAnsiTheme="minorEastAsia"/>
          <w:color w:val="auto"/>
          <w:sz w:val="22"/>
          <w:szCs w:val="22"/>
        </w:rPr>
      </w:pPr>
      <w:r w:rsidRPr="006C47D0">
        <w:rPr>
          <w:rFonts w:hint="eastAsia"/>
          <w:color w:val="auto"/>
          <w:sz w:val="22"/>
          <w:szCs w:val="22"/>
        </w:rPr>
        <w:t>（５）</w:t>
      </w:r>
      <w:r w:rsidR="00E0451B" w:rsidRPr="006C47D0">
        <w:rPr>
          <w:rFonts w:hint="eastAsia"/>
          <w:color w:val="auto"/>
          <w:sz w:val="22"/>
          <w:szCs w:val="22"/>
        </w:rPr>
        <w:t>乙は、甲から甲が調達する災害備蓄食品の提供を受けた場合は、給食材料として使用するものとする。この場合において、乙は当該提供を受けた災害備蓄食品について、</w:t>
      </w:r>
      <w:r w:rsidR="00555DEA" w:rsidRPr="006C47D0">
        <w:rPr>
          <w:rFonts w:hint="eastAsia"/>
          <w:color w:val="auto"/>
          <w:sz w:val="22"/>
          <w:szCs w:val="22"/>
        </w:rPr>
        <w:t>費用を</w:t>
      </w:r>
      <w:r w:rsidR="00E0451B" w:rsidRPr="006C47D0">
        <w:rPr>
          <w:rFonts w:hint="eastAsia"/>
          <w:color w:val="auto"/>
          <w:sz w:val="22"/>
          <w:szCs w:val="22"/>
        </w:rPr>
        <w:t>負担するものとし、具体的な金額は甲乙協議の上決定するものとする。</w:t>
      </w:r>
    </w:p>
    <w:p w:rsidR="00B23C17" w:rsidRPr="00BE3DA7" w:rsidRDefault="00B23C17" w:rsidP="00AF5C7E">
      <w:pPr>
        <w:pStyle w:val="Default"/>
        <w:rPr>
          <w:rFonts w:hAnsiTheme="minorEastAsia"/>
          <w:color w:val="auto"/>
          <w:sz w:val="22"/>
          <w:szCs w:val="22"/>
        </w:rPr>
      </w:pPr>
    </w:p>
    <w:p w:rsidR="009069E5" w:rsidRPr="00BE3DA7" w:rsidRDefault="009069E5" w:rsidP="009069E5">
      <w:pPr>
        <w:pStyle w:val="Default"/>
        <w:rPr>
          <w:rFonts w:hAnsiTheme="minorEastAsia"/>
          <w:color w:val="auto"/>
          <w:sz w:val="22"/>
          <w:szCs w:val="22"/>
        </w:rPr>
      </w:pPr>
      <w:r w:rsidRPr="00BE3DA7">
        <w:rPr>
          <w:rFonts w:hAnsiTheme="minorEastAsia" w:hint="eastAsia"/>
          <w:color w:val="auto"/>
          <w:sz w:val="22"/>
          <w:szCs w:val="22"/>
        </w:rPr>
        <w:t>５　業務報告等</w:t>
      </w:r>
      <w:r w:rsidRPr="00BE3DA7">
        <w:rPr>
          <w:rFonts w:hAnsiTheme="minorEastAsia"/>
          <w:color w:val="auto"/>
          <w:sz w:val="22"/>
          <w:szCs w:val="22"/>
        </w:rPr>
        <w:t xml:space="preserve"> </w:t>
      </w:r>
    </w:p>
    <w:p w:rsidR="00494052" w:rsidRPr="00BE3DA7" w:rsidRDefault="00494052" w:rsidP="00494052">
      <w:pPr>
        <w:pStyle w:val="Default"/>
        <w:ind w:leftChars="100" w:left="210" w:firstLineChars="100" w:firstLine="220"/>
        <w:rPr>
          <w:rFonts w:hAnsiTheme="minorEastAsia"/>
          <w:color w:val="auto"/>
          <w:sz w:val="22"/>
          <w:szCs w:val="22"/>
        </w:rPr>
      </w:pPr>
      <w:r w:rsidRPr="00BE3DA7">
        <w:rPr>
          <w:rFonts w:hAnsiTheme="minorEastAsia" w:hint="eastAsia"/>
          <w:color w:val="auto"/>
          <w:sz w:val="22"/>
          <w:szCs w:val="22"/>
        </w:rPr>
        <w:t>食材費の適正な管理のため、乙は業者別給食材料支払い一覧表を提出すること。なお、甲の求めに応じて</w:t>
      </w:r>
      <w:r w:rsidR="00A6174F">
        <w:rPr>
          <w:rFonts w:hAnsiTheme="minorEastAsia" w:hint="eastAsia"/>
          <w:color w:val="auto"/>
          <w:sz w:val="22"/>
          <w:szCs w:val="22"/>
        </w:rPr>
        <w:t>、納入伝票（写）を提出すること。また、納入伝票（写）には、別表１</w:t>
      </w:r>
      <w:r w:rsidRPr="00BE3DA7">
        <w:rPr>
          <w:rFonts w:hAnsiTheme="minorEastAsia" w:hint="eastAsia"/>
          <w:color w:val="auto"/>
          <w:sz w:val="22"/>
          <w:szCs w:val="22"/>
        </w:rPr>
        <w:t>「給食材料使用基準」で産地が指定されているものには、産地名を記載すること。なお、ＪＡＳ規格や食品衛生法に基づく記載をすること。</w:t>
      </w:r>
    </w:p>
    <w:p w:rsidR="00494052" w:rsidRPr="00BE3DA7" w:rsidRDefault="00494052" w:rsidP="00CF2D19">
      <w:pPr>
        <w:pStyle w:val="Default"/>
        <w:rPr>
          <w:rFonts w:hAnsiTheme="minorEastAsia"/>
          <w:color w:val="auto"/>
          <w:sz w:val="22"/>
          <w:szCs w:val="22"/>
        </w:rPr>
      </w:pPr>
    </w:p>
    <w:p w:rsidR="00CF2D19" w:rsidRPr="00BE3DA7" w:rsidRDefault="009069E5" w:rsidP="00CF2D19">
      <w:pPr>
        <w:pStyle w:val="Default"/>
        <w:rPr>
          <w:rFonts w:hAnsiTheme="minorEastAsia"/>
          <w:color w:val="auto"/>
          <w:sz w:val="22"/>
          <w:szCs w:val="22"/>
        </w:rPr>
      </w:pPr>
      <w:r w:rsidRPr="00BE3DA7">
        <w:rPr>
          <w:rFonts w:hAnsiTheme="minorEastAsia" w:hint="eastAsia"/>
          <w:color w:val="auto"/>
          <w:sz w:val="22"/>
          <w:szCs w:val="22"/>
        </w:rPr>
        <w:t>６</w:t>
      </w:r>
      <w:r w:rsidR="00E62D54" w:rsidRPr="00BE3DA7">
        <w:rPr>
          <w:rFonts w:hAnsiTheme="minorEastAsia" w:hint="eastAsia"/>
          <w:color w:val="auto"/>
          <w:sz w:val="22"/>
          <w:szCs w:val="22"/>
        </w:rPr>
        <w:t xml:space="preserve">　</w:t>
      </w:r>
      <w:r w:rsidR="00CF2D19" w:rsidRPr="00BE3DA7">
        <w:rPr>
          <w:rFonts w:hAnsiTheme="minorEastAsia" w:hint="eastAsia"/>
          <w:color w:val="auto"/>
          <w:sz w:val="22"/>
          <w:szCs w:val="22"/>
        </w:rPr>
        <w:t>食事数</w:t>
      </w:r>
      <w:r w:rsidR="00CF2D19" w:rsidRPr="00BE3DA7">
        <w:rPr>
          <w:rFonts w:hAnsiTheme="minorEastAsia"/>
          <w:color w:val="auto"/>
          <w:sz w:val="22"/>
          <w:szCs w:val="22"/>
        </w:rPr>
        <w:t xml:space="preserve"> </w:t>
      </w:r>
    </w:p>
    <w:p w:rsidR="00CF2D19" w:rsidRPr="004C1557" w:rsidRDefault="00CF2D19" w:rsidP="00415529">
      <w:pPr>
        <w:pStyle w:val="Default"/>
        <w:ind w:leftChars="100" w:left="210" w:firstLineChars="100" w:firstLine="220"/>
        <w:rPr>
          <w:rFonts w:hAnsiTheme="minorEastAsia"/>
          <w:color w:val="auto"/>
          <w:sz w:val="22"/>
          <w:szCs w:val="22"/>
        </w:rPr>
      </w:pPr>
      <w:r w:rsidRPr="004C1557">
        <w:rPr>
          <w:rFonts w:hAnsiTheme="minorEastAsia" w:hint="eastAsia"/>
          <w:color w:val="auto"/>
          <w:sz w:val="22"/>
          <w:szCs w:val="22"/>
        </w:rPr>
        <w:t>一日あたりの患者給食予定数</w:t>
      </w:r>
      <w:r w:rsidR="00415529" w:rsidRPr="004C1557">
        <w:rPr>
          <w:rFonts w:hAnsiTheme="minorEastAsia" w:hint="eastAsia"/>
          <w:color w:val="auto"/>
          <w:sz w:val="22"/>
          <w:szCs w:val="22"/>
        </w:rPr>
        <w:t xml:space="preserve">　</w:t>
      </w:r>
      <w:r w:rsidR="00E62D54" w:rsidRPr="0006364A">
        <w:rPr>
          <w:rFonts w:hAnsiTheme="minorEastAsia" w:hint="eastAsia"/>
          <w:color w:val="auto"/>
          <w:sz w:val="22"/>
          <w:szCs w:val="22"/>
        </w:rPr>
        <w:t>一般食</w:t>
      </w:r>
      <w:r w:rsidR="0006364A" w:rsidRPr="0006364A">
        <w:rPr>
          <w:rFonts w:hAnsiTheme="minorEastAsia" w:hint="eastAsia"/>
          <w:color w:val="auto"/>
          <w:sz w:val="22"/>
          <w:szCs w:val="22"/>
        </w:rPr>
        <w:t>３３０</w:t>
      </w:r>
      <w:r w:rsidR="00E62D54" w:rsidRPr="0006364A">
        <w:rPr>
          <w:rFonts w:hAnsiTheme="minorEastAsia" w:hint="eastAsia"/>
          <w:color w:val="auto"/>
          <w:sz w:val="22"/>
          <w:szCs w:val="22"/>
        </w:rPr>
        <w:t>食、特別食</w:t>
      </w:r>
      <w:r w:rsidR="0006364A" w:rsidRPr="0006364A">
        <w:rPr>
          <w:rFonts w:hAnsiTheme="minorEastAsia" w:hint="eastAsia"/>
          <w:color w:val="auto"/>
          <w:sz w:val="22"/>
          <w:szCs w:val="22"/>
        </w:rPr>
        <w:t>２６０</w:t>
      </w:r>
      <w:r w:rsidR="00494052" w:rsidRPr="0006364A">
        <w:rPr>
          <w:rFonts w:hAnsiTheme="minorEastAsia" w:hint="eastAsia"/>
          <w:color w:val="auto"/>
          <w:sz w:val="22"/>
          <w:szCs w:val="22"/>
        </w:rPr>
        <w:t>食</w:t>
      </w:r>
    </w:p>
    <w:p w:rsidR="00CF2D19" w:rsidRPr="004C1557" w:rsidRDefault="00CF2D19" w:rsidP="00AC2006">
      <w:pPr>
        <w:pStyle w:val="Default"/>
        <w:ind w:firstLineChars="200" w:firstLine="440"/>
        <w:rPr>
          <w:rFonts w:hAnsiTheme="minorEastAsia"/>
          <w:color w:val="auto"/>
          <w:sz w:val="22"/>
          <w:szCs w:val="22"/>
        </w:rPr>
      </w:pPr>
      <w:r w:rsidRPr="004C1557">
        <w:rPr>
          <w:rFonts w:hAnsiTheme="minorEastAsia" w:hint="eastAsia"/>
          <w:color w:val="auto"/>
          <w:sz w:val="22"/>
          <w:szCs w:val="22"/>
        </w:rPr>
        <w:t>・患者給食</w:t>
      </w:r>
      <w:r w:rsidR="002E24CD" w:rsidRPr="004C1557">
        <w:rPr>
          <w:rFonts w:hAnsiTheme="minorEastAsia" w:hint="eastAsia"/>
          <w:color w:val="auto"/>
          <w:sz w:val="22"/>
          <w:szCs w:val="22"/>
        </w:rPr>
        <w:t xml:space="preserve">　　　　１日</w:t>
      </w:r>
      <w:r w:rsidR="007D77BC" w:rsidRPr="004C1557">
        <w:rPr>
          <w:rFonts w:hAnsiTheme="minorEastAsia" w:hint="eastAsia"/>
          <w:color w:val="auto"/>
          <w:sz w:val="22"/>
          <w:szCs w:val="22"/>
        </w:rPr>
        <w:t>３食（分食の場合６食）</w:t>
      </w:r>
    </w:p>
    <w:p w:rsidR="002E24CD" w:rsidRPr="004C1557" w:rsidRDefault="00CF2D19" w:rsidP="00AC2006">
      <w:pPr>
        <w:pStyle w:val="Default"/>
        <w:ind w:firstLineChars="200" w:firstLine="440"/>
        <w:rPr>
          <w:rFonts w:hAnsiTheme="minorEastAsia"/>
          <w:color w:val="auto"/>
          <w:sz w:val="22"/>
          <w:szCs w:val="22"/>
        </w:rPr>
      </w:pPr>
      <w:r w:rsidRPr="004C1557">
        <w:rPr>
          <w:rFonts w:hAnsiTheme="minorEastAsia" w:hint="eastAsia"/>
          <w:color w:val="auto"/>
          <w:sz w:val="22"/>
          <w:szCs w:val="22"/>
        </w:rPr>
        <w:t>・検食</w:t>
      </w:r>
      <w:r w:rsidR="002E24CD" w:rsidRPr="004C1557">
        <w:rPr>
          <w:rFonts w:hAnsiTheme="minorEastAsia" w:hint="eastAsia"/>
          <w:color w:val="auto"/>
          <w:sz w:val="22"/>
          <w:szCs w:val="22"/>
        </w:rPr>
        <w:t xml:space="preserve">　　　　　　１日</w:t>
      </w:r>
      <w:r w:rsidR="00C14A72">
        <w:rPr>
          <w:rFonts w:hAnsiTheme="minorEastAsia" w:hint="eastAsia"/>
          <w:color w:val="auto"/>
          <w:sz w:val="22"/>
          <w:szCs w:val="22"/>
        </w:rPr>
        <w:t>９</w:t>
      </w:r>
      <w:r w:rsidR="007D77BC" w:rsidRPr="004C1557">
        <w:rPr>
          <w:rFonts w:hAnsiTheme="minorEastAsia" w:hint="eastAsia"/>
          <w:color w:val="auto"/>
          <w:sz w:val="22"/>
          <w:szCs w:val="22"/>
        </w:rPr>
        <w:t>食</w:t>
      </w:r>
      <w:r w:rsidR="00BB33F7" w:rsidRPr="004C1557">
        <w:rPr>
          <w:rFonts w:hAnsiTheme="minorEastAsia" w:hint="eastAsia"/>
          <w:color w:val="auto"/>
          <w:sz w:val="22"/>
          <w:szCs w:val="22"/>
        </w:rPr>
        <w:t>程度</w:t>
      </w:r>
    </w:p>
    <w:p w:rsidR="00F016E1" w:rsidRDefault="00F016E1" w:rsidP="00AC2006">
      <w:pPr>
        <w:pStyle w:val="Default"/>
        <w:ind w:left="220" w:hangingChars="100" w:hanging="220"/>
        <w:rPr>
          <w:rFonts w:hAnsiTheme="minorEastAsia"/>
          <w:color w:val="auto"/>
          <w:sz w:val="22"/>
          <w:szCs w:val="22"/>
        </w:rPr>
      </w:pPr>
    </w:p>
    <w:p w:rsidR="00FC0751" w:rsidRPr="00BE3DA7" w:rsidRDefault="009069E5" w:rsidP="00AC2006">
      <w:pPr>
        <w:pStyle w:val="Default"/>
        <w:ind w:left="220" w:hangingChars="100" w:hanging="220"/>
        <w:rPr>
          <w:rFonts w:hAnsiTheme="minorEastAsia"/>
          <w:color w:val="auto"/>
          <w:sz w:val="22"/>
          <w:szCs w:val="22"/>
        </w:rPr>
      </w:pPr>
      <w:r w:rsidRPr="004E5275">
        <w:rPr>
          <w:rFonts w:hAnsiTheme="minorEastAsia" w:hint="eastAsia"/>
          <w:color w:val="auto"/>
          <w:sz w:val="22"/>
          <w:szCs w:val="22"/>
        </w:rPr>
        <w:t>７</w:t>
      </w:r>
      <w:r w:rsidR="002E24CD" w:rsidRPr="004E5275">
        <w:rPr>
          <w:rFonts w:hAnsiTheme="minorEastAsia" w:hint="eastAsia"/>
          <w:color w:val="auto"/>
          <w:sz w:val="22"/>
          <w:szCs w:val="22"/>
        </w:rPr>
        <w:t xml:space="preserve">　</w:t>
      </w:r>
      <w:r w:rsidR="00FC0751" w:rsidRPr="004E5275">
        <w:rPr>
          <w:rFonts w:hAnsiTheme="minorEastAsia" w:hint="eastAsia"/>
          <w:color w:val="auto"/>
          <w:sz w:val="22"/>
          <w:szCs w:val="22"/>
        </w:rPr>
        <w:t>業務内容、業務分担は、別紙</w:t>
      </w:r>
      <w:r w:rsidR="006F6DBF" w:rsidRPr="004E5275">
        <w:rPr>
          <w:rFonts w:hAnsiTheme="minorEastAsia" w:hint="eastAsia"/>
          <w:color w:val="auto"/>
          <w:sz w:val="22"/>
          <w:szCs w:val="22"/>
        </w:rPr>
        <w:t>２</w:t>
      </w:r>
      <w:r w:rsidR="00CF2D19" w:rsidRPr="004E5275">
        <w:rPr>
          <w:rFonts w:hAnsiTheme="minorEastAsia" w:hint="eastAsia"/>
          <w:color w:val="auto"/>
          <w:sz w:val="22"/>
          <w:szCs w:val="22"/>
        </w:rPr>
        <w:t>「</w:t>
      </w:r>
      <w:r w:rsidR="00327E47" w:rsidRPr="004E5275">
        <w:rPr>
          <w:rFonts w:hAnsiTheme="minorEastAsia" w:hint="eastAsia"/>
          <w:color w:val="auto"/>
          <w:sz w:val="22"/>
          <w:szCs w:val="22"/>
        </w:rPr>
        <w:t>給食業務内容及び業務分担</w:t>
      </w:r>
      <w:r w:rsidR="00CF2D19" w:rsidRPr="004E5275">
        <w:rPr>
          <w:rFonts w:hAnsiTheme="minorEastAsia" w:hint="eastAsia"/>
          <w:color w:val="auto"/>
          <w:sz w:val="22"/>
          <w:szCs w:val="22"/>
        </w:rPr>
        <w:t>」によるもの</w:t>
      </w:r>
      <w:r w:rsidR="00CF2D19" w:rsidRPr="00BE3DA7">
        <w:rPr>
          <w:rFonts w:hAnsiTheme="minorEastAsia" w:hint="eastAsia"/>
          <w:color w:val="auto"/>
          <w:sz w:val="22"/>
          <w:szCs w:val="22"/>
        </w:rPr>
        <w:t>と</w:t>
      </w:r>
      <w:r w:rsidR="00327E47" w:rsidRPr="00BE3DA7">
        <w:rPr>
          <w:rFonts w:hAnsiTheme="minorEastAsia" w:hint="eastAsia"/>
          <w:color w:val="auto"/>
          <w:sz w:val="22"/>
          <w:szCs w:val="22"/>
        </w:rPr>
        <w:t>し、</w:t>
      </w:r>
      <w:r w:rsidR="00FC0751" w:rsidRPr="00BE3DA7">
        <w:rPr>
          <w:rFonts w:hAnsi="ＭＳ 明朝" w:hint="eastAsia"/>
          <w:color w:val="auto"/>
          <w:sz w:val="22"/>
          <w:szCs w:val="22"/>
        </w:rPr>
        <w:t>乙は、甲が別に定める各種業務マニュアル等により、</w:t>
      </w:r>
      <w:r w:rsidR="00284680" w:rsidRPr="00BE3DA7">
        <w:rPr>
          <w:rFonts w:hAnsiTheme="minorEastAsia" w:hint="eastAsia"/>
          <w:color w:val="auto"/>
          <w:sz w:val="22"/>
          <w:szCs w:val="22"/>
        </w:rPr>
        <w:t>別紙</w:t>
      </w:r>
      <w:r w:rsidR="006F6DBF" w:rsidRPr="00BE3DA7">
        <w:rPr>
          <w:rFonts w:hAnsiTheme="minorEastAsia" w:hint="eastAsia"/>
          <w:color w:val="auto"/>
          <w:sz w:val="22"/>
          <w:szCs w:val="22"/>
        </w:rPr>
        <w:t>３</w:t>
      </w:r>
      <w:r w:rsidR="002C40FF" w:rsidRPr="00BE3DA7">
        <w:rPr>
          <w:rFonts w:hAnsiTheme="minorEastAsia" w:hint="eastAsia"/>
          <w:color w:val="auto"/>
          <w:sz w:val="22"/>
          <w:szCs w:val="22"/>
        </w:rPr>
        <w:t>「患者給食</w:t>
      </w:r>
      <w:r w:rsidR="00076072">
        <w:rPr>
          <w:rFonts w:hAnsiTheme="minorEastAsia" w:hint="eastAsia"/>
          <w:color w:val="auto"/>
          <w:sz w:val="22"/>
          <w:szCs w:val="22"/>
        </w:rPr>
        <w:t>業務取扱</w:t>
      </w:r>
      <w:r w:rsidR="00FC0751" w:rsidRPr="00BE3DA7">
        <w:rPr>
          <w:rFonts w:hAnsiTheme="minorEastAsia" w:hint="eastAsia"/>
          <w:color w:val="auto"/>
          <w:sz w:val="22"/>
          <w:szCs w:val="22"/>
        </w:rPr>
        <w:t>要領」に</w:t>
      </w:r>
      <w:r w:rsidR="00327E47" w:rsidRPr="00BE3DA7">
        <w:rPr>
          <w:rFonts w:hAnsi="ＭＳ 明朝" w:hint="eastAsia"/>
          <w:color w:val="auto"/>
          <w:sz w:val="22"/>
          <w:szCs w:val="22"/>
        </w:rPr>
        <w:t>掲げる事項の円滑な遂行に努めなければならない。</w:t>
      </w:r>
      <w:r w:rsidR="00FC0751" w:rsidRPr="00BE3DA7">
        <w:rPr>
          <w:rFonts w:hAnsi="ＭＳ 明朝" w:hint="eastAsia"/>
          <w:color w:val="auto"/>
          <w:sz w:val="22"/>
          <w:szCs w:val="22"/>
        </w:rPr>
        <w:t>甲は、乙が行う業務の実施内容が不適切と認めたときは、乙に対して即時の手直しを求めることができる。</w:t>
      </w:r>
    </w:p>
    <w:p w:rsidR="00CF2D19" w:rsidRPr="00BE3DA7" w:rsidRDefault="00CF2D19" w:rsidP="00CF2D19">
      <w:pPr>
        <w:pStyle w:val="Default"/>
        <w:rPr>
          <w:rFonts w:hAnsiTheme="minorEastAsia"/>
          <w:color w:val="auto"/>
          <w:sz w:val="22"/>
          <w:szCs w:val="22"/>
        </w:rPr>
      </w:pPr>
      <w:r w:rsidRPr="00BE3DA7">
        <w:rPr>
          <w:rFonts w:hAnsiTheme="minorEastAsia"/>
          <w:color w:val="auto"/>
          <w:sz w:val="22"/>
          <w:szCs w:val="22"/>
        </w:rPr>
        <w:t xml:space="preserve"> </w:t>
      </w:r>
    </w:p>
    <w:p w:rsidR="002E24CD" w:rsidRPr="00BE3DA7" w:rsidRDefault="009069E5" w:rsidP="00AC2006">
      <w:pPr>
        <w:pStyle w:val="Default"/>
        <w:ind w:left="220" w:hangingChars="100" w:hanging="220"/>
        <w:rPr>
          <w:rFonts w:hAnsi="ＭＳ 明朝"/>
          <w:color w:val="auto"/>
          <w:sz w:val="22"/>
          <w:szCs w:val="22"/>
        </w:rPr>
      </w:pPr>
      <w:r w:rsidRPr="00BE3DA7">
        <w:rPr>
          <w:rFonts w:hAnsiTheme="minorEastAsia" w:hint="eastAsia"/>
          <w:color w:val="auto"/>
          <w:sz w:val="22"/>
          <w:szCs w:val="22"/>
        </w:rPr>
        <w:t>８</w:t>
      </w:r>
      <w:r w:rsidR="002E24CD" w:rsidRPr="00BE3DA7">
        <w:rPr>
          <w:rFonts w:hAnsiTheme="minorEastAsia" w:hint="eastAsia"/>
          <w:color w:val="auto"/>
          <w:sz w:val="22"/>
          <w:szCs w:val="22"/>
        </w:rPr>
        <w:t xml:space="preserve">　</w:t>
      </w:r>
      <w:r w:rsidR="00FC0751" w:rsidRPr="00BE3DA7">
        <w:rPr>
          <w:rFonts w:hAnsiTheme="minorEastAsia" w:hint="eastAsia"/>
          <w:color w:val="auto"/>
          <w:sz w:val="22"/>
          <w:szCs w:val="22"/>
        </w:rPr>
        <w:t>経費分担は、別紙</w:t>
      </w:r>
      <w:r w:rsidR="00CB0E4D" w:rsidRPr="00BE3DA7">
        <w:rPr>
          <w:rFonts w:hAnsiTheme="minorEastAsia" w:hint="eastAsia"/>
          <w:color w:val="auto"/>
          <w:sz w:val="22"/>
          <w:szCs w:val="22"/>
        </w:rPr>
        <w:t>４</w:t>
      </w:r>
      <w:r w:rsidR="00CF2D19" w:rsidRPr="00BE3DA7">
        <w:rPr>
          <w:rFonts w:hAnsiTheme="minorEastAsia" w:hint="eastAsia"/>
          <w:color w:val="auto"/>
          <w:sz w:val="22"/>
          <w:szCs w:val="22"/>
        </w:rPr>
        <w:t>「経費負担区分」によるものと</w:t>
      </w:r>
      <w:r w:rsidR="00327E47" w:rsidRPr="00BE3DA7">
        <w:rPr>
          <w:rFonts w:hAnsiTheme="minorEastAsia" w:hint="eastAsia"/>
          <w:color w:val="auto"/>
          <w:sz w:val="22"/>
          <w:szCs w:val="22"/>
        </w:rPr>
        <w:t>する。</w:t>
      </w:r>
    </w:p>
    <w:p w:rsidR="002E24CD" w:rsidRPr="00BE3DA7" w:rsidRDefault="002E24CD" w:rsidP="00CF2D19">
      <w:pPr>
        <w:pStyle w:val="Default"/>
        <w:rPr>
          <w:rFonts w:hAnsiTheme="minorEastAsia"/>
          <w:color w:val="auto"/>
          <w:sz w:val="22"/>
          <w:szCs w:val="22"/>
        </w:rPr>
      </w:pPr>
    </w:p>
    <w:p w:rsidR="00CF2D19" w:rsidRPr="00BE3DA7" w:rsidRDefault="009069E5" w:rsidP="00CF2D19">
      <w:pPr>
        <w:pStyle w:val="Default"/>
        <w:rPr>
          <w:rFonts w:hAnsiTheme="minorEastAsia"/>
          <w:color w:val="auto"/>
          <w:sz w:val="22"/>
          <w:szCs w:val="22"/>
        </w:rPr>
      </w:pPr>
      <w:r w:rsidRPr="00BE3DA7">
        <w:rPr>
          <w:rFonts w:hAnsiTheme="minorEastAsia" w:hint="eastAsia"/>
          <w:color w:val="auto"/>
          <w:sz w:val="22"/>
          <w:szCs w:val="22"/>
        </w:rPr>
        <w:t>９</w:t>
      </w:r>
      <w:r w:rsidR="002E24CD" w:rsidRPr="00BE3DA7">
        <w:rPr>
          <w:rFonts w:hAnsiTheme="minorEastAsia" w:hint="eastAsia"/>
          <w:color w:val="auto"/>
          <w:sz w:val="22"/>
          <w:szCs w:val="22"/>
        </w:rPr>
        <w:t xml:space="preserve">　</w:t>
      </w:r>
      <w:r w:rsidR="00C77620" w:rsidRPr="00BE3DA7">
        <w:rPr>
          <w:rFonts w:hAnsiTheme="minorEastAsia" w:hint="eastAsia"/>
          <w:color w:val="auto"/>
          <w:sz w:val="22"/>
          <w:szCs w:val="22"/>
        </w:rPr>
        <w:t>栄養管理システム</w:t>
      </w:r>
    </w:p>
    <w:p w:rsidR="00CF2D19" w:rsidRPr="00BE3DA7" w:rsidRDefault="00352E5B" w:rsidP="00352E5B">
      <w:pPr>
        <w:pStyle w:val="Default"/>
        <w:ind w:left="440" w:hangingChars="200" w:hanging="440"/>
        <w:rPr>
          <w:rFonts w:hAnsiTheme="minorEastAsia"/>
          <w:color w:val="auto"/>
          <w:sz w:val="22"/>
          <w:szCs w:val="22"/>
        </w:rPr>
      </w:pPr>
      <w:r w:rsidRPr="00BE3DA7">
        <w:rPr>
          <w:rFonts w:hAnsiTheme="minorEastAsia" w:hint="eastAsia"/>
          <w:color w:val="auto"/>
          <w:sz w:val="22"/>
          <w:szCs w:val="22"/>
        </w:rPr>
        <w:t>（１）</w:t>
      </w:r>
      <w:r w:rsidR="00C77620" w:rsidRPr="00BE3DA7">
        <w:rPr>
          <w:rFonts w:hAnsiTheme="minorEastAsia" w:hint="eastAsia"/>
          <w:color w:val="auto"/>
          <w:sz w:val="22"/>
          <w:szCs w:val="22"/>
        </w:rPr>
        <w:t>栄養</w:t>
      </w:r>
      <w:r w:rsidR="00CF2D19" w:rsidRPr="00BE3DA7">
        <w:rPr>
          <w:rFonts w:hAnsiTheme="minorEastAsia" w:hint="eastAsia"/>
          <w:color w:val="auto"/>
          <w:sz w:val="22"/>
          <w:szCs w:val="22"/>
        </w:rPr>
        <w:t>管理システムは原則として</w:t>
      </w:r>
      <w:r w:rsidRPr="00BE3DA7">
        <w:rPr>
          <w:rFonts w:hAnsiTheme="minorEastAsia" w:hint="eastAsia"/>
          <w:color w:val="auto"/>
          <w:sz w:val="22"/>
          <w:szCs w:val="22"/>
        </w:rPr>
        <w:t>甲が指定する</w:t>
      </w:r>
      <w:r w:rsidR="00CF2D19" w:rsidRPr="00BE3DA7">
        <w:rPr>
          <w:rFonts w:hAnsiTheme="minorEastAsia" w:hint="eastAsia"/>
          <w:color w:val="auto"/>
          <w:sz w:val="22"/>
          <w:szCs w:val="22"/>
        </w:rPr>
        <w:t>電子カルテシステムと</w:t>
      </w:r>
      <w:r w:rsidR="00C77620" w:rsidRPr="00BE3DA7">
        <w:rPr>
          <w:rFonts w:hAnsiTheme="minorEastAsia" w:hint="eastAsia"/>
          <w:color w:val="auto"/>
          <w:sz w:val="22"/>
          <w:szCs w:val="22"/>
        </w:rPr>
        <w:t>栄養管理</w:t>
      </w:r>
      <w:r w:rsidR="00CF2D19" w:rsidRPr="00BE3DA7">
        <w:rPr>
          <w:rFonts w:hAnsiTheme="minorEastAsia" w:hint="eastAsia"/>
          <w:color w:val="auto"/>
          <w:sz w:val="22"/>
          <w:szCs w:val="22"/>
        </w:rPr>
        <w:t>システム（</w:t>
      </w:r>
      <w:r w:rsidR="002E24CD" w:rsidRPr="00BE3DA7">
        <w:rPr>
          <w:rFonts w:hAnsiTheme="minorEastAsia" w:hint="eastAsia"/>
          <w:color w:val="auto"/>
          <w:sz w:val="22"/>
          <w:szCs w:val="22"/>
        </w:rPr>
        <w:t>以下「</w:t>
      </w:r>
      <w:r w:rsidR="00CF2D19" w:rsidRPr="00BE3DA7">
        <w:rPr>
          <w:rFonts w:hAnsiTheme="minorEastAsia" w:hint="eastAsia"/>
          <w:color w:val="auto"/>
          <w:sz w:val="22"/>
          <w:szCs w:val="22"/>
        </w:rPr>
        <w:t>医療情</w:t>
      </w:r>
      <w:r w:rsidR="002E24CD" w:rsidRPr="00BE3DA7">
        <w:rPr>
          <w:rFonts w:hAnsiTheme="minorEastAsia" w:hint="eastAsia"/>
          <w:color w:val="auto"/>
          <w:sz w:val="22"/>
          <w:szCs w:val="22"/>
        </w:rPr>
        <w:t>報システム」という。）を使用する</w:t>
      </w:r>
      <w:r w:rsidRPr="00BE3DA7">
        <w:rPr>
          <w:rFonts w:hAnsiTheme="minorEastAsia" w:hint="eastAsia"/>
          <w:color w:val="auto"/>
          <w:sz w:val="22"/>
          <w:szCs w:val="22"/>
        </w:rPr>
        <w:t>。乙が</w:t>
      </w:r>
      <w:r w:rsidR="002E24CD" w:rsidRPr="00BE3DA7">
        <w:rPr>
          <w:rFonts w:hAnsiTheme="minorEastAsia" w:hint="eastAsia"/>
          <w:color w:val="auto"/>
          <w:sz w:val="22"/>
          <w:szCs w:val="22"/>
        </w:rPr>
        <w:t>準備した</w:t>
      </w:r>
      <w:r w:rsidR="00C77620" w:rsidRPr="00BE3DA7">
        <w:rPr>
          <w:rFonts w:hAnsiTheme="minorEastAsia" w:hint="eastAsia"/>
          <w:color w:val="auto"/>
          <w:sz w:val="22"/>
          <w:szCs w:val="22"/>
        </w:rPr>
        <w:t>栄養管理</w:t>
      </w:r>
      <w:r w:rsidR="002E24CD" w:rsidRPr="00BE3DA7">
        <w:rPr>
          <w:rFonts w:hAnsiTheme="minorEastAsia" w:hint="eastAsia"/>
          <w:color w:val="auto"/>
          <w:sz w:val="22"/>
          <w:szCs w:val="22"/>
        </w:rPr>
        <w:t>システムと甲の</w:t>
      </w:r>
      <w:r w:rsidR="00CF2D19" w:rsidRPr="00BE3DA7">
        <w:rPr>
          <w:rFonts w:hAnsiTheme="minorEastAsia" w:hint="eastAsia"/>
          <w:color w:val="auto"/>
          <w:sz w:val="22"/>
          <w:szCs w:val="22"/>
        </w:rPr>
        <w:t>医療情報システムの接続を禁ずる。</w:t>
      </w:r>
      <w:r w:rsidR="00CF2D19" w:rsidRPr="00BE3DA7">
        <w:rPr>
          <w:rFonts w:hAnsiTheme="minorEastAsia"/>
          <w:color w:val="auto"/>
          <w:sz w:val="22"/>
          <w:szCs w:val="22"/>
        </w:rPr>
        <w:t xml:space="preserve"> </w:t>
      </w:r>
    </w:p>
    <w:p w:rsidR="00CF2D19" w:rsidRPr="00BE3DA7" w:rsidRDefault="00CF2D19" w:rsidP="00AC2006">
      <w:pPr>
        <w:pStyle w:val="Default"/>
        <w:ind w:left="440" w:hangingChars="200" w:hanging="440"/>
        <w:rPr>
          <w:rFonts w:hAnsiTheme="minorEastAsia"/>
          <w:color w:val="auto"/>
          <w:sz w:val="22"/>
          <w:szCs w:val="22"/>
        </w:rPr>
      </w:pPr>
      <w:r w:rsidRPr="00BE3DA7">
        <w:rPr>
          <w:rFonts w:hAnsiTheme="minorEastAsia" w:hint="eastAsia"/>
          <w:color w:val="auto"/>
          <w:sz w:val="22"/>
          <w:szCs w:val="22"/>
        </w:rPr>
        <w:t>（２）当該</w:t>
      </w:r>
      <w:r w:rsidR="00451772" w:rsidRPr="00BE3DA7">
        <w:rPr>
          <w:rFonts w:hAnsiTheme="minorEastAsia" w:hint="eastAsia"/>
          <w:color w:val="auto"/>
          <w:sz w:val="22"/>
          <w:szCs w:val="22"/>
        </w:rPr>
        <w:t>医療情報</w:t>
      </w:r>
      <w:r w:rsidRPr="00BE3DA7">
        <w:rPr>
          <w:rFonts w:hAnsiTheme="minorEastAsia" w:hint="eastAsia"/>
          <w:color w:val="auto"/>
          <w:sz w:val="22"/>
          <w:szCs w:val="22"/>
        </w:rPr>
        <w:t>システムの日常操作（マスタ等の登録・修正・削除操作等含む）を行うこと。</w:t>
      </w:r>
      <w:r w:rsidRPr="00BE3DA7">
        <w:rPr>
          <w:rFonts w:hAnsiTheme="minorEastAsia"/>
          <w:color w:val="auto"/>
          <w:sz w:val="22"/>
          <w:szCs w:val="22"/>
        </w:rPr>
        <w:t xml:space="preserve"> </w:t>
      </w:r>
    </w:p>
    <w:p w:rsidR="00953FD4" w:rsidRPr="00BE3DA7" w:rsidRDefault="00953FD4" w:rsidP="00CF2D19">
      <w:pPr>
        <w:pStyle w:val="Default"/>
        <w:rPr>
          <w:rFonts w:hAnsiTheme="minorEastAsia"/>
          <w:color w:val="auto"/>
          <w:sz w:val="22"/>
          <w:szCs w:val="22"/>
        </w:rPr>
      </w:pPr>
    </w:p>
    <w:p w:rsidR="00464FBC" w:rsidRPr="00BE3DA7" w:rsidRDefault="009069E5"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10</w:t>
      </w:r>
      <w:r w:rsidR="00464FBC" w:rsidRPr="00BE3DA7">
        <w:rPr>
          <w:rFonts w:ascii="ＭＳ 明朝" w:eastAsia="ＭＳ 明朝" w:hAnsi="ＭＳ 明朝" w:cs="ＭＳ 明朝" w:hint="eastAsia"/>
          <w:kern w:val="0"/>
          <w:sz w:val="22"/>
        </w:rPr>
        <w:t xml:space="preserve">　書類の提出</w:t>
      </w:r>
    </w:p>
    <w:p w:rsidR="00464FBC" w:rsidRPr="00BE3DA7" w:rsidRDefault="0088434E" w:rsidP="00AC2006">
      <w:pPr>
        <w:overflowPunct w:val="0"/>
        <w:ind w:leftChars="100" w:left="210" w:firstLineChars="100" w:firstLine="22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業務の実施にあたり、別紙５</w:t>
      </w:r>
      <w:r w:rsidR="004E6C0C" w:rsidRPr="00BE3DA7">
        <w:rPr>
          <w:rFonts w:ascii="ＭＳ 明朝" w:eastAsia="ＭＳ 明朝" w:hAnsi="ＭＳ 明朝" w:cs="ＭＳ 明朝" w:hint="eastAsia"/>
          <w:kern w:val="0"/>
          <w:sz w:val="22"/>
        </w:rPr>
        <w:t>「提出書類」</w:t>
      </w:r>
      <w:r w:rsidR="00464FBC" w:rsidRPr="00BE3DA7">
        <w:rPr>
          <w:rFonts w:ascii="ＭＳ 明朝" w:eastAsia="ＭＳ 明朝" w:hAnsi="ＭＳ 明朝" w:cs="ＭＳ 明朝" w:hint="eastAsia"/>
          <w:kern w:val="0"/>
          <w:sz w:val="22"/>
        </w:rPr>
        <w:t>に掲げる書類を期日までに提出し、甲の承認を受けること。</w:t>
      </w:r>
    </w:p>
    <w:p w:rsidR="007C1D1D" w:rsidRPr="00BE3DA7" w:rsidRDefault="007C1D1D" w:rsidP="00F95680">
      <w:pPr>
        <w:pStyle w:val="Default"/>
        <w:ind w:leftChars="100" w:left="210" w:firstLineChars="100" w:firstLine="220"/>
        <w:rPr>
          <w:rFonts w:hAnsiTheme="minorEastAsia"/>
          <w:color w:val="auto"/>
          <w:sz w:val="22"/>
          <w:szCs w:val="22"/>
        </w:rPr>
      </w:pPr>
      <w:r w:rsidRPr="00BE3DA7">
        <w:rPr>
          <w:rFonts w:hAnsiTheme="minorEastAsia" w:hint="eastAsia"/>
          <w:color w:val="auto"/>
          <w:sz w:val="22"/>
          <w:szCs w:val="22"/>
        </w:rPr>
        <w:t>また、甲は</w:t>
      </w:r>
      <w:r w:rsidRPr="00BE3DA7">
        <w:rPr>
          <w:rFonts w:hAnsi="ＭＳ 明朝" w:hint="eastAsia"/>
          <w:color w:val="auto"/>
          <w:sz w:val="22"/>
        </w:rPr>
        <w:t>別紙５「提出書類」</w:t>
      </w:r>
      <w:r w:rsidRPr="00BE3DA7">
        <w:rPr>
          <w:rFonts w:hAnsiTheme="minorEastAsia" w:hint="eastAsia"/>
          <w:color w:val="auto"/>
          <w:sz w:val="22"/>
          <w:szCs w:val="22"/>
        </w:rPr>
        <w:t>以外についても必要のある場合は、資料の提出を求めることができる。</w:t>
      </w:r>
      <w:r w:rsidRPr="00BE3DA7">
        <w:rPr>
          <w:rFonts w:hAnsiTheme="minorEastAsia"/>
          <w:color w:val="auto"/>
          <w:sz w:val="22"/>
          <w:szCs w:val="22"/>
        </w:rPr>
        <w:t xml:space="preserve"> </w:t>
      </w:r>
    </w:p>
    <w:p w:rsidR="00464FBC" w:rsidRPr="00BE3DA7" w:rsidRDefault="00464FBC" w:rsidP="00F95680">
      <w:pPr>
        <w:overflowPunct w:val="0"/>
        <w:ind w:leftChars="100" w:left="210" w:firstLineChars="100" w:firstLine="22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なお、提出書類に変更が生じた場合は、その都度速やかに甲に報告し承認を受けること。</w:t>
      </w:r>
    </w:p>
    <w:p w:rsidR="00DF149A" w:rsidRPr="00BE3DA7" w:rsidRDefault="00DF149A" w:rsidP="00DF149A">
      <w:pPr>
        <w:pStyle w:val="Default"/>
        <w:rPr>
          <w:rFonts w:hAnsiTheme="minorEastAsia"/>
          <w:color w:val="auto"/>
          <w:sz w:val="22"/>
          <w:szCs w:val="22"/>
        </w:rPr>
      </w:pPr>
    </w:p>
    <w:p w:rsidR="004E6C0C" w:rsidRPr="00BE3DA7" w:rsidRDefault="009069E5" w:rsidP="004E6C0C">
      <w:pPr>
        <w:pStyle w:val="Default"/>
        <w:rPr>
          <w:rFonts w:hAnsi="ＭＳ 明朝"/>
          <w:color w:val="auto"/>
          <w:sz w:val="22"/>
          <w:szCs w:val="22"/>
        </w:rPr>
      </w:pPr>
      <w:r w:rsidRPr="00BE3DA7">
        <w:rPr>
          <w:rFonts w:hAnsiTheme="minorEastAsia" w:hint="eastAsia"/>
          <w:color w:val="auto"/>
          <w:sz w:val="22"/>
          <w:szCs w:val="22"/>
        </w:rPr>
        <w:t>11</w:t>
      </w:r>
      <w:r w:rsidR="002E24CD" w:rsidRPr="00BE3DA7">
        <w:rPr>
          <w:rFonts w:hAnsiTheme="minorEastAsia" w:hint="eastAsia"/>
          <w:color w:val="auto"/>
          <w:sz w:val="22"/>
          <w:szCs w:val="22"/>
        </w:rPr>
        <w:t xml:space="preserve">　</w:t>
      </w:r>
      <w:r w:rsidR="006C0840" w:rsidRPr="00BE3DA7">
        <w:rPr>
          <w:rFonts w:hAnsi="ＭＳ 明朝" w:hint="eastAsia"/>
          <w:color w:val="auto"/>
          <w:sz w:val="22"/>
          <w:szCs w:val="22"/>
        </w:rPr>
        <w:t>業務責任者の条件</w:t>
      </w:r>
    </w:p>
    <w:p w:rsidR="004E6C0C" w:rsidRPr="00BE3DA7" w:rsidRDefault="001C3473" w:rsidP="00AC2006">
      <w:pPr>
        <w:pStyle w:val="Default"/>
        <w:ind w:leftChars="100" w:left="210" w:firstLineChars="100" w:firstLine="220"/>
        <w:rPr>
          <w:rFonts w:hAnsi="ＭＳ 明朝"/>
          <w:color w:val="auto"/>
          <w:sz w:val="22"/>
        </w:rPr>
      </w:pPr>
      <w:r w:rsidRPr="00BE3DA7">
        <w:rPr>
          <w:rFonts w:hAnsi="ＭＳ 明朝" w:hint="eastAsia"/>
          <w:color w:val="auto"/>
          <w:sz w:val="22"/>
        </w:rPr>
        <w:t>別紙６「各病院の従事者条件表」</w:t>
      </w:r>
      <w:r w:rsidR="00513827" w:rsidRPr="00BE3DA7">
        <w:rPr>
          <w:rFonts w:hAnsi="ＭＳ 明朝" w:hint="eastAsia"/>
          <w:color w:val="auto"/>
          <w:sz w:val="22"/>
        </w:rPr>
        <w:t>に定める業務責任者は、</w:t>
      </w:r>
      <w:r w:rsidR="00FF557B" w:rsidRPr="0092602F">
        <w:rPr>
          <w:rFonts w:hAnsi="ＭＳ 明朝" w:hint="eastAsia"/>
          <w:color w:val="auto"/>
          <w:sz w:val="22"/>
        </w:rPr>
        <w:t>業務の実施及び指導監督を行う者（以下｢受託責任者｣という）とし、甲からの指示が速やかに伝達される体制をとること。受託責任者は</w:t>
      </w:r>
      <w:r w:rsidR="00513827" w:rsidRPr="0092602F">
        <w:rPr>
          <w:rFonts w:hAnsi="ＭＳ 明朝" w:hint="eastAsia"/>
          <w:color w:val="auto"/>
          <w:sz w:val="22"/>
        </w:rPr>
        <w:t>病院の給食管理業務（調理業務を除く）</w:t>
      </w:r>
      <w:r w:rsidR="00513827" w:rsidRPr="00BE3DA7">
        <w:rPr>
          <w:rFonts w:hAnsi="ＭＳ 明朝" w:hint="eastAsia"/>
          <w:color w:val="auto"/>
          <w:sz w:val="22"/>
        </w:rPr>
        <w:t>を通算）で３年以上の経験（うち、病院の給食業務にかかる受託責任者として、通算で２年以上）を有する者で厚生労働大臣が認定する講習を修了した者、又はこれと同等以上の知識を有すると甲が認める管理栄養士又は栄養士とし</w:t>
      </w:r>
      <w:r w:rsidR="00FF557B" w:rsidRPr="00FF557B">
        <w:rPr>
          <w:rFonts w:hAnsi="ＭＳ 明朝" w:hint="eastAsia"/>
          <w:color w:val="FF0000"/>
          <w:sz w:val="22"/>
        </w:rPr>
        <w:t>、</w:t>
      </w:r>
      <w:r w:rsidR="00513827" w:rsidRPr="00BE3DA7">
        <w:rPr>
          <w:rFonts w:hAnsi="ＭＳ 明朝" w:hint="eastAsia"/>
          <w:color w:val="auto"/>
          <w:sz w:val="22"/>
        </w:rPr>
        <w:t>責任体制を明確にするため正規職員とする。</w:t>
      </w:r>
    </w:p>
    <w:p w:rsidR="00513827" w:rsidRPr="00BE3DA7" w:rsidRDefault="00513827" w:rsidP="00AC2006">
      <w:pPr>
        <w:pStyle w:val="Default"/>
        <w:ind w:leftChars="100" w:left="210" w:firstLineChars="100" w:firstLine="220"/>
        <w:rPr>
          <w:rFonts w:hAnsiTheme="minorEastAsia"/>
          <w:color w:val="auto"/>
          <w:sz w:val="22"/>
          <w:szCs w:val="22"/>
        </w:rPr>
      </w:pPr>
      <w:r w:rsidRPr="00BE3DA7">
        <w:rPr>
          <w:rFonts w:hAnsi="ＭＳ 明朝" w:hint="eastAsia"/>
          <w:color w:val="auto"/>
          <w:sz w:val="22"/>
        </w:rPr>
        <w:t>また</w:t>
      </w:r>
      <w:r w:rsidRPr="0092602F">
        <w:rPr>
          <w:rFonts w:hAnsi="ＭＳ 明朝" w:hint="eastAsia"/>
          <w:color w:val="auto"/>
          <w:sz w:val="22"/>
        </w:rPr>
        <w:t>、</w:t>
      </w:r>
      <w:r w:rsidR="00FF557B" w:rsidRPr="0092602F">
        <w:rPr>
          <w:rFonts w:hAnsi="ＭＳ 明朝" w:hint="eastAsia"/>
          <w:color w:val="auto"/>
          <w:sz w:val="22"/>
        </w:rPr>
        <w:t>受託責任者</w:t>
      </w:r>
      <w:r w:rsidRPr="0092602F">
        <w:rPr>
          <w:rFonts w:hAnsi="ＭＳ 明朝" w:hint="eastAsia"/>
          <w:color w:val="auto"/>
          <w:sz w:val="22"/>
        </w:rPr>
        <w:t>不在時の代理者</w:t>
      </w:r>
      <w:r w:rsidR="00FF557B" w:rsidRPr="0092602F">
        <w:rPr>
          <w:rFonts w:hAnsi="ＭＳ 明朝" w:hint="eastAsia"/>
          <w:color w:val="auto"/>
          <w:sz w:val="22"/>
        </w:rPr>
        <w:t>は正規職員とし</w:t>
      </w:r>
      <w:r w:rsidR="0092602F">
        <w:rPr>
          <w:rFonts w:hAnsi="ＭＳ 明朝" w:hint="eastAsia"/>
          <w:color w:val="auto"/>
          <w:sz w:val="22"/>
        </w:rPr>
        <w:t>、</w:t>
      </w:r>
      <w:r w:rsidRPr="0092602F">
        <w:rPr>
          <w:rFonts w:hAnsi="ＭＳ 明朝" w:hint="eastAsia"/>
          <w:color w:val="auto"/>
          <w:sz w:val="22"/>
        </w:rPr>
        <w:t>業</w:t>
      </w:r>
      <w:r w:rsidRPr="00BE3DA7">
        <w:rPr>
          <w:rFonts w:hAnsi="ＭＳ 明朝" w:hint="eastAsia"/>
          <w:color w:val="auto"/>
          <w:sz w:val="22"/>
        </w:rPr>
        <w:t>務従事者の中から選出すること。</w:t>
      </w:r>
    </w:p>
    <w:p w:rsidR="00513827" w:rsidRPr="00BE3DA7" w:rsidRDefault="00513827" w:rsidP="00513827">
      <w:pPr>
        <w:overflowPunct w:val="0"/>
        <w:textAlignment w:val="baseline"/>
        <w:rPr>
          <w:rFonts w:ascii="ＭＳ 明朝" w:eastAsia="ＭＳ 明朝" w:hAnsi="Times New Roman" w:cs="Times New Roman"/>
          <w:kern w:val="0"/>
          <w:sz w:val="22"/>
        </w:rPr>
      </w:pPr>
    </w:p>
    <w:p w:rsidR="004E6C0C" w:rsidRPr="00BE3DA7" w:rsidRDefault="009069E5" w:rsidP="004E6C0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12</w:t>
      </w:r>
      <w:r w:rsidR="00513827" w:rsidRPr="00BE3DA7">
        <w:rPr>
          <w:rFonts w:ascii="ＭＳ 明朝" w:eastAsia="ＭＳ 明朝" w:hAnsi="ＭＳ 明朝" w:cs="ＭＳ 明朝" w:hint="eastAsia"/>
          <w:kern w:val="0"/>
          <w:sz w:val="22"/>
        </w:rPr>
        <w:t xml:space="preserve">　委託業務従事者の条件</w:t>
      </w:r>
    </w:p>
    <w:p w:rsidR="004E6C0C" w:rsidRPr="00BE3DA7" w:rsidRDefault="00513827" w:rsidP="00AC2006">
      <w:pPr>
        <w:overflowPunct w:val="0"/>
        <w:ind w:leftChars="100" w:left="21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業務従事者の確保にあたっては、当該業務の特殊性に鑑み、業務が円滑に実施できるよう常に適正な人員を配置しなければならない。</w:t>
      </w:r>
    </w:p>
    <w:p w:rsidR="00513827" w:rsidRPr="00BE3DA7" w:rsidRDefault="00513827" w:rsidP="00AC2006">
      <w:pPr>
        <w:overflowPunct w:val="0"/>
        <w:ind w:leftChars="100" w:left="21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なお、配置する従事者は、次の条件を満たした者とすること。</w:t>
      </w:r>
    </w:p>
    <w:p w:rsidR="00513827" w:rsidRPr="00BE3DA7" w:rsidRDefault="00513827" w:rsidP="00AC2006">
      <w:pPr>
        <w:overflowPunct w:val="0"/>
        <w:ind w:left="440" w:hangingChars="200" w:hanging="44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（１）調理業務担当者として、栄養士又は調理師の免許を有していること。特に、大量調理や治療食に関する知識・技術を備えた以下の者を最低基準として配置すること。（別紙</w:t>
      </w:r>
      <w:r w:rsidR="000B010B" w:rsidRPr="00BE3DA7">
        <w:rPr>
          <w:rFonts w:ascii="ＭＳ 明朝" w:eastAsia="ＭＳ 明朝" w:hAnsi="ＭＳ 明朝" w:cs="ＭＳ 明朝" w:hint="eastAsia"/>
          <w:kern w:val="0"/>
          <w:sz w:val="22"/>
        </w:rPr>
        <w:t>６</w:t>
      </w:r>
      <w:r w:rsidRPr="00BE3DA7">
        <w:rPr>
          <w:rFonts w:ascii="ＭＳ 明朝" w:eastAsia="ＭＳ 明朝" w:hAnsi="ＭＳ 明朝" w:cs="ＭＳ 明朝" w:hint="eastAsia"/>
          <w:kern w:val="0"/>
          <w:sz w:val="22"/>
        </w:rPr>
        <w:t>「各病院の従事者条件表」を参照）</w:t>
      </w:r>
    </w:p>
    <w:p w:rsidR="00513827" w:rsidRPr="003228EF" w:rsidRDefault="003228EF" w:rsidP="003228EF">
      <w:pPr>
        <w:overflowPunct w:val="0"/>
        <w:ind w:leftChars="200" w:left="640" w:hangingChars="100" w:hanging="220"/>
        <w:textAlignment w:val="baseline"/>
        <w:rPr>
          <w:rFonts w:ascii="ＭＳ 明朝" w:eastAsia="ＭＳ 明朝" w:hAnsi="ＭＳ 明朝" w:cs="ＭＳ 明朝"/>
          <w:strike/>
          <w:kern w:val="0"/>
          <w:sz w:val="22"/>
        </w:rPr>
      </w:pPr>
      <w:r w:rsidRPr="003228EF">
        <w:rPr>
          <w:rFonts w:ascii="ＭＳ 明朝" w:eastAsia="ＭＳ 明朝" w:hAnsi="ＭＳ 明朝" w:cs="ＭＳ 明朝" w:hint="eastAsia"/>
          <w:kern w:val="0"/>
          <w:sz w:val="22"/>
        </w:rPr>
        <w:t xml:space="preserve">①　</w:t>
      </w:r>
      <w:r w:rsidR="00BE3DA7" w:rsidRPr="003228EF">
        <w:rPr>
          <w:rFonts w:ascii="ＭＳ 明朝" w:eastAsia="ＭＳ 明朝" w:hAnsi="ＭＳ 明朝" w:cs="ＭＳ 明朝" w:hint="eastAsia"/>
          <w:kern w:val="0"/>
          <w:sz w:val="22"/>
        </w:rPr>
        <w:t>特別食の調理指導を行う者として、</w:t>
      </w:r>
      <w:r w:rsidR="00513827" w:rsidRPr="003228EF">
        <w:rPr>
          <w:rFonts w:ascii="ＭＳ 明朝" w:eastAsia="ＭＳ 明朝" w:hAnsi="ＭＳ 明朝" w:cs="ＭＳ 明朝" w:hint="eastAsia"/>
          <w:kern w:val="0"/>
          <w:sz w:val="22"/>
        </w:rPr>
        <w:t>病院において患者給食業務に</w:t>
      </w:r>
      <w:r w:rsidR="00F016E1" w:rsidRPr="00F016E1">
        <w:rPr>
          <w:rFonts w:ascii="ＭＳ 明朝" w:eastAsia="ＭＳ 明朝" w:hAnsi="ＭＳ 明朝" w:cs="ＭＳ 明朝" w:hint="eastAsia"/>
          <w:kern w:val="0"/>
          <w:sz w:val="22"/>
        </w:rPr>
        <w:t>１</w:t>
      </w:r>
      <w:r w:rsidR="000B56AC" w:rsidRPr="00F016E1">
        <w:rPr>
          <w:rFonts w:ascii="ＭＳ 明朝" w:eastAsia="ＭＳ 明朝" w:hAnsi="ＭＳ 明朝" w:cs="ＭＳ 明朝" w:hint="eastAsia"/>
          <w:kern w:val="0"/>
          <w:sz w:val="22"/>
        </w:rPr>
        <w:t>年</w:t>
      </w:r>
      <w:r w:rsidR="00035274" w:rsidRPr="003228EF">
        <w:rPr>
          <w:rFonts w:ascii="ＭＳ 明朝" w:eastAsia="ＭＳ 明朝" w:hAnsi="ＭＳ 明朝" w:cs="ＭＳ 明朝" w:hint="eastAsia"/>
          <w:kern w:val="0"/>
          <w:sz w:val="22"/>
        </w:rPr>
        <w:t>以上</w:t>
      </w:r>
      <w:r w:rsidRPr="003228EF">
        <w:rPr>
          <w:rFonts w:ascii="ＭＳ 明朝" w:eastAsia="ＭＳ 明朝" w:hAnsi="ＭＳ 明朝" w:cs="ＭＳ 明朝" w:hint="eastAsia"/>
          <w:kern w:val="0"/>
          <w:sz w:val="22"/>
        </w:rPr>
        <w:t>の経験</w:t>
      </w:r>
      <w:r w:rsidR="00513827" w:rsidRPr="003228EF">
        <w:rPr>
          <w:rFonts w:ascii="ＭＳ 明朝" w:eastAsia="ＭＳ 明朝" w:hAnsi="ＭＳ 明朝" w:cs="ＭＳ 明朝" w:hint="eastAsia"/>
          <w:kern w:val="0"/>
          <w:sz w:val="22"/>
        </w:rPr>
        <w:t>を有する栄養士が常時少なくとも１名以上従事していること。</w:t>
      </w:r>
    </w:p>
    <w:p w:rsidR="00513827" w:rsidRPr="003228EF" w:rsidRDefault="00513827" w:rsidP="003228EF">
      <w:pPr>
        <w:overflowPunct w:val="0"/>
        <w:ind w:leftChars="200" w:left="640" w:hangingChars="100" w:hanging="220"/>
        <w:textAlignment w:val="baseline"/>
        <w:rPr>
          <w:rFonts w:ascii="ＭＳ 明朝" w:eastAsia="ＭＳ 明朝" w:hAnsi="Times New Roman" w:cs="Times New Roman"/>
          <w:kern w:val="0"/>
          <w:sz w:val="22"/>
        </w:rPr>
      </w:pPr>
      <w:r w:rsidRPr="003228EF">
        <w:rPr>
          <w:rFonts w:ascii="ＭＳ 明朝" w:eastAsia="ＭＳ 明朝" w:hAnsi="ＭＳ 明朝" w:cs="ＭＳ 明朝" w:hint="eastAsia"/>
          <w:kern w:val="0"/>
          <w:sz w:val="22"/>
        </w:rPr>
        <w:t xml:space="preserve">②　</w:t>
      </w:r>
      <w:r w:rsidR="00BE3DA7" w:rsidRPr="003228EF">
        <w:rPr>
          <w:rFonts w:ascii="ＭＳ 明朝" w:eastAsia="ＭＳ 明朝" w:hAnsi="ＭＳ 明朝" w:cs="ＭＳ 明朝" w:hint="eastAsia"/>
          <w:kern w:val="0"/>
          <w:sz w:val="22"/>
        </w:rPr>
        <w:t>一般食の調理指導を行う者として、</w:t>
      </w:r>
      <w:r w:rsidRPr="003228EF">
        <w:rPr>
          <w:rFonts w:ascii="ＭＳ 明朝" w:eastAsia="ＭＳ 明朝" w:hAnsi="ＭＳ 明朝" w:cs="ＭＳ 明朝" w:hint="eastAsia"/>
          <w:kern w:val="0"/>
          <w:sz w:val="22"/>
        </w:rPr>
        <w:t>病院において患者給食業務に</w:t>
      </w:r>
      <w:r w:rsidR="00035274" w:rsidRPr="003228EF">
        <w:rPr>
          <w:rFonts w:ascii="ＭＳ 明朝" w:eastAsia="ＭＳ 明朝" w:hAnsi="ＭＳ 明朝" w:cs="ＭＳ 明朝" w:hint="eastAsia"/>
          <w:kern w:val="0"/>
          <w:sz w:val="22"/>
        </w:rPr>
        <w:t>２年</w:t>
      </w:r>
      <w:r w:rsidRPr="003228EF">
        <w:rPr>
          <w:rFonts w:ascii="ＭＳ 明朝" w:eastAsia="ＭＳ 明朝" w:hAnsi="ＭＳ 明朝" w:cs="ＭＳ 明朝" w:hint="eastAsia"/>
          <w:kern w:val="0"/>
          <w:sz w:val="22"/>
        </w:rPr>
        <w:t>以上の経験を有する調理師が常時１名以上従事していること。</w:t>
      </w:r>
    </w:p>
    <w:p w:rsidR="00513827" w:rsidRPr="003228EF" w:rsidRDefault="00BE3DA7" w:rsidP="003228EF">
      <w:pPr>
        <w:overflowPunct w:val="0"/>
        <w:ind w:leftChars="300" w:left="630"/>
        <w:textAlignment w:val="baseline"/>
        <w:rPr>
          <w:rFonts w:ascii="ＭＳ 明朝" w:eastAsia="ＭＳ 明朝" w:hAnsi="ＭＳ 明朝" w:cs="ＭＳ 明朝"/>
          <w:strike/>
          <w:kern w:val="0"/>
          <w:sz w:val="22"/>
        </w:rPr>
      </w:pPr>
      <w:r w:rsidRPr="003228EF">
        <w:rPr>
          <w:rFonts w:ascii="ＭＳ 明朝" w:eastAsia="ＭＳ 明朝" w:hAnsi="ＭＳ 明朝" w:cs="ＭＳ 明朝" w:hint="eastAsia"/>
          <w:kern w:val="0"/>
          <w:sz w:val="22"/>
        </w:rPr>
        <w:t>また、一般食の調理を行う者のうち、１名</w:t>
      </w:r>
      <w:r w:rsidR="00555DEA" w:rsidRPr="003228EF">
        <w:rPr>
          <w:rFonts w:ascii="ＭＳ 明朝" w:eastAsia="ＭＳ 明朝" w:hAnsi="ＭＳ 明朝" w:cs="ＭＳ 明朝" w:hint="eastAsia"/>
          <w:kern w:val="0"/>
          <w:sz w:val="22"/>
        </w:rPr>
        <w:t>以上</w:t>
      </w:r>
      <w:r w:rsidRPr="003228EF">
        <w:rPr>
          <w:rFonts w:ascii="ＭＳ 明朝" w:eastAsia="ＭＳ 明朝" w:hAnsi="ＭＳ 明朝" w:cs="ＭＳ 明朝" w:hint="eastAsia"/>
          <w:kern w:val="0"/>
          <w:sz w:val="22"/>
        </w:rPr>
        <w:t>は</w:t>
      </w:r>
      <w:r w:rsidR="00513827" w:rsidRPr="003228EF">
        <w:rPr>
          <w:rFonts w:ascii="ＭＳ 明朝" w:eastAsia="ＭＳ 明朝" w:hAnsi="ＭＳ 明朝" w:cs="ＭＳ 明朝" w:hint="eastAsia"/>
          <w:kern w:val="0"/>
          <w:sz w:val="22"/>
        </w:rPr>
        <w:t>病院において患者給食業務に</w:t>
      </w:r>
      <w:r w:rsidR="00035274" w:rsidRPr="003228EF">
        <w:rPr>
          <w:rFonts w:ascii="ＭＳ 明朝" w:eastAsia="ＭＳ 明朝" w:hAnsi="ＭＳ 明朝" w:cs="ＭＳ 明朝" w:hint="eastAsia"/>
          <w:kern w:val="0"/>
          <w:sz w:val="22"/>
        </w:rPr>
        <w:t>１</w:t>
      </w:r>
      <w:r w:rsidR="00513827" w:rsidRPr="003228EF">
        <w:rPr>
          <w:rFonts w:ascii="ＭＳ 明朝" w:eastAsia="ＭＳ 明朝" w:hAnsi="ＭＳ 明朝" w:cs="ＭＳ 明朝" w:hint="eastAsia"/>
          <w:kern w:val="0"/>
          <w:sz w:val="22"/>
        </w:rPr>
        <w:t>年以上の経験を有する調理師</w:t>
      </w:r>
      <w:r w:rsidRPr="003228EF">
        <w:rPr>
          <w:rFonts w:ascii="ＭＳ 明朝" w:eastAsia="ＭＳ 明朝" w:hAnsi="ＭＳ 明朝" w:cs="ＭＳ 明朝" w:hint="eastAsia"/>
          <w:kern w:val="0"/>
          <w:sz w:val="22"/>
        </w:rPr>
        <w:t>とし、</w:t>
      </w:r>
      <w:r w:rsidR="00513827" w:rsidRPr="003228EF">
        <w:rPr>
          <w:rFonts w:ascii="ＭＳ 明朝" w:eastAsia="ＭＳ 明朝" w:hAnsi="ＭＳ 明朝" w:cs="ＭＳ 明朝" w:hint="eastAsia"/>
          <w:kern w:val="0"/>
          <w:sz w:val="22"/>
        </w:rPr>
        <w:t>常時従事していること。</w:t>
      </w:r>
    </w:p>
    <w:p w:rsidR="00513827" w:rsidRPr="00BE3DA7" w:rsidRDefault="00513827" w:rsidP="00513827">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２）上記①②以外の業務従事者として、当該業務を遂行する十分な知識・技術を備えた者を確保すること。ただし、病院給食未経験者を新規採用する場合は、必要な知識・技術等の十分な研修を行い、業務の遂行に支障のないようにすること。</w:t>
      </w:r>
    </w:p>
    <w:p w:rsidR="00513827" w:rsidRPr="00BE3DA7" w:rsidRDefault="00303D9C" w:rsidP="00513827">
      <w:pPr>
        <w:overflowPunct w:val="0"/>
        <w:ind w:left="482" w:hanging="482"/>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（３）</w:t>
      </w:r>
      <w:r w:rsidR="00513827" w:rsidRPr="00BE3DA7">
        <w:rPr>
          <w:rFonts w:ascii="ＭＳ 明朝" w:eastAsia="ＭＳ 明朝" w:hAnsi="ＭＳ 明朝" w:cs="ＭＳ 明朝" w:hint="eastAsia"/>
          <w:kern w:val="0"/>
          <w:sz w:val="22"/>
        </w:rPr>
        <w:t>当初提出した</w:t>
      </w:r>
      <w:r w:rsidR="000E7568" w:rsidRPr="00BE3DA7">
        <w:rPr>
          <w:rFonts w:ascii="ＭＳ 明朝" w:eastAsia="ＭＳ 明朝" w:hAnsi="ＭＳ 明朝" w:cs="ＭＳ 明朝" w:hint="eastAsia"/>
          <w:kern w:val="0"/>
          <w:sz w:val="22"/>
        </w:rPr>
        <w:t>「</w:t>
      </w:r>
      <w:r w:rsidR="00513827" w:rsidRPr="00BE3DA7">
        <w:rPr>
          <w:rFonts w:ascii="ＭＳ 明朝" w:eastAsia="ＭＳ 明朝" w:hAnsi="ＭＳ 明朝" w:cs="ＭＳ 明朝" w:hint="eastAsia"/>
          <w:kern w:val="0"/>
          <w:sz w:val="22"/>
        </w:rPr>
        <w:t>業務従事者名簿</w:t>
      </w:r>
      <w:r w:rsidR="000E7568" w:rsidRPr="00BE3DA7">
        <w:rPr>
          <w:rFonts w:ascii="ＭＳ 明朝" w:eastAsia="ＭＳ 明朝" w:hAnsi="ＭＳ 明朝" w:cs="ＭＳ 明朝" w:hint="eastAsia"/>
          <w:kern w:val="0"/>
          <w:sz w:val="22"/>
        </w:rPr>
        <w:t>」</w:t>
      </w:r>
      <w:r w:rsidR="00513827" w:rsidRPr="00BE3DA7">
        <w:rPr>
          <w:rFonts w:ascii="ＭＳ 明朝" w:eastAsia="ＭＳ 明朝" w:hAnsi="ＭＳ 明朝" w:cs="ＭＳ 明朝" w:hint="eastAsia"/>
          <w:kern w:val="0"/>
          <w:sz w:val="22"/>
        </w:rPr>
        <w:t>（様式２）に欠員が生じた場合には、速やかに人員の補充を行うこと。なお、欠員の状態が１か月を超えた場合は、欠員の状況及び従事者確保への取組状況を「欠員状況報告書」（様式５）により、甲へ提出すること。</w:t>
      </w:r>
    </w:p>
    <w:p w:rsidR="00303D9C" w:rsidRPr="00BE3DA7" w:rsidRDefault="00303D9C" w:rsidP="00513827">
      <w:pPr>
        <w:overflowPunct w:val="0"/>
        <w:ind w:left="482" w:hanging="482"/>
        <w:textAlignment w:val="baseline"/>
        <w:rPr>
          <w:rFonts w:ascii="ＭＳ 明朝" w:eastAsia="ＭＳ 明朝" w:hAnsi="ＭＳ 明朝" w:cs="ＭＳ 明朝"/>
          <w:kern w:val="0"/>
          <w:sz w:val="22"/>
        </w:rPr>
      </w:pP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w:t>
      </w:r>
      <w:r w:rsidR="009069E5" w:rsidRPr="00BE3DA7">
        <w:rPr>
          <w:rFonts w:ascii="ＭＳ 明朝" w:eastAsia="ＭＳ 明朝" w:hAnsi="ＭＳ 明朝" w:cs="ＭＳ 明朝" w:hint="eastAsia"/>
          <w:kern w:val="0"/>
          <w:sz w:val="22"/>
        </w:rPr>
        <w:t>3</w:t>
      </w:r>
      <w:r w:rsidRPr="00BE3DA7">
        <w:rPr>
          <w:rFonts w:ascii="ＭＳ 明朝" w:eastAsia="ＭＳ 明朝" w:hAnsi="ＭＳ 明朝" w:cs="ＭＳ 明朝" w:hint="eastAsia"/>
          <w:kern w:val="0"/>
          <w:sz w:val="22"/>
        </w:rPr>
        <w:t xml:space="preserve">　業務従事者の健康管理</w:t>
      </w:r>
    </w:p>
    <w:p w:rsidR="00303D9C" w:rsidRPr="00BE3DA7" w:rsidRDefault="00303D9C" w:rsidP="00303D9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（１）乙は、業務従事者の健康管理に絶えず注意を払うとともに、健康診断を年に１回以上実施し、その結果を甲に提出すること。また、途中採用者の場合も、業務従事前に健康診断書を甲に提出すること。</w:t>
      </w:r>
    </w:p>
    <w:p w:rsidR="00303D9C" w:rsidRPr="00BE3DA7" w:rsidRDefault="000E7568" w:rsidP="00641D4E">
      <w:pPr>
        <w:overflowPunct w:val="0"/>
        <w:ind w:left="425" w:hangingChars="193" w:hanging="425"/>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（２）</w:t>
      </w:r>
      <w:r w:rsidR="00303D9C" w:rsidRPr="00BE3DA7">
        <w:rPr>
          <w:rFonts w:ascii="ＭＳ 明朝" w:eastAsia="ＭＳ 明朝" w:hAnsi="ＭＳ 明朝" w:cs="ＭＳ 明朝" w:hint="eastAsia"/>
          <w:kern w:val="0"/>
          <w:sz w:val="22"/>
        </w:rPr>
        <w:t>調理従事者は、毎日作業開始前に、自らの健康状態を衛生管理リーダーに報告すること。</w:t>
      </w:r>
    </w:p>
    <w:p w:rsidR="00303D9C" w:rsidRPr="00BE3DA7" w:rsidRDefault="00303D9C" w:rsidP="00303D9C">
      <w:pPr>
        <w:tabs>
          <w:tab w:val="left" w:pos="440"/>
        </w:tabs>
        <w:overflowPunct w:val="0"/>
        <w:ind w:left="440" w:hanging="44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３）乙は、業務従事者の検便を毎月１回以上実施し、その結果を甲に報告すること。また、途中採用者の場合は、業務従事前に検便の結果を甲に提出すること。検便検査には、腸管出血性大腸菌の検査を含めることとし、１０月から３月までの間は月に１回以上又は必要に応じてノロウイルスの検便検査を実施するよう努めること。</w:t>
      </w:r>
    </w:p>
    <w:p w:rsidR="000B56AC" w:rsidRDefault="00303D9C" w:rsidP="00AC2006">
      <w:pPr>
        <w:overflowPunct w:val="0"/>
        <w:ind w:left="440" w:hangingChars="200" w:hanging="44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（４）乙は、業務従事者が次に該当する場合は、全ての業務に従事させてはならない。</w:t>
      </w:r>
    </w:p>
    <w:p w:rsidR="000B56AC" w:rsidRPr="00F016E1" w:rsidRDefault="000B56AC" w:rsidP="000B56AC">
      <w:pPr>
        <w:overflowPunct w:val="0"/>
        <w:ind w:left="440" w:hangingChars="200" w:hanging="440"/>
        <w:textAlignment w:val="baseline"/>
        <w:rPr>
          <w:rFonts w:ascii="ＭＳ 明朝" w:eastAsia="ＭＳ 明朝" w:hAnsi="Times New Roman" w:cs="Times New Roman"/>
          <w:strike/>
          <w:kern w:val="0"/>
          <w:sz w:val="22"/>
        </w:rPr>
      </w:pPr>
      <w:r>
        <w:rPr>
          <w:rFonts w:ascii="ＭＳ 明朝" w:eastAsia="ＭＳ 明朝" w:hAnsi="ＭＳ 明朝" w:cs="ＭＳ 明朝" w:hint="eastAsia"/>
          <w:kern w:val="0"/>
          <w:sz w:val="22"/>
        </w:rPr>
        <w:t xml:space="preserve">　　</w:t>
      </w:r>
      <w:r w:rsidRPr="00F016E1">
        <w:rPr>
          <w:rFonts w:ascii="ＭＳ 明朝" w:eastAsia="ＭＳ 明朝" w:hAnsi="ＭＳ 明朝" w:cs="ＭＳ 明朝" w:hint="eastAsia"/>
          <w:kern w:val="0"/>
          <w:sz w:val="22"/>
        </w:rPr>
        <w:t>また、下記①②③に該当する同居家族等</w:t>
      </w:r>
      <w:r w:rsidR="000570DB">
        <w:rPr>
          <w:rFonts w:ascii="ＭＳ 明朝" w:eastAsia="ＭＳ 明朝" w:hAnsi="ＭＳ 明朝" w:cs="ＭＳ 明朝" w:hint="eastAsia"/>
          <w:kern w:val="0"/>
          <w:sz w:val="22"/>
        </w:rPr>
        <w:t>がいる</w:t>
      </w:r>
      <w:r w:rsidRPr="00F016E1">
        <w:rPr>
          <w:rFonts w:ascii="ＭＳ 明朝" w:eastAsia="ＭＳ 明朝" w:hAnsi="ＭＳ 明朝" w:cs="ＭＳ 明朝" w:hint="eastAsia"/>
          <w:kern w:val="0"/>
          <w:sz w:val="22"/>
        </w:rPr>
        <w:t>場合は健康</w:t>
      </w:r>
      <w:r w:rsidR="00FF557B" w:rsidRPr="0092602F">
        <w:rPr>
          <w:rFonts w:ascii="ＭＳ 明朝" w:eastAsia="ＭＳ 明朝" w:hAnsi="ＭＳ 明朝" w:cs="ＭＳ 明朝" w:hint="eastAsia"/>
          <w:kern w:val="0"/>
          <w:sz w:val="22"/>
        </w:rPr>
        <w:t>状態</w:t>
      </w:r>
      <w:r w:rsidRPr="00F016E1">
        <w:rPr>
          <w:rFonts w:ascii="ＭＳ 明朝" w:eastAsia="ＭＳ 明朝" w:hAnsi="ＭＳ 明朝" w:cs="ＭＳ 明朝" w:hint="eastAsia"/>
          <w:kern w:val="0"/>
          <w:sz w:val="22"/>
        </w:rPr>
        <w:t>、感染状況を甲に報告・相談の上、就業の判断を行うこと。</w:t>
      </w:r>
    </w:p>
    <w:p w:rsidR="000B56AC" w:rsidRPr="0092602F" w:rsidRDefault="000B56AC" w:rsidP="000B56AC">
      <w:pPr>
        <w:overflowPunct w:val="0"/>
        <w:ind w:leftChars="300" w:left="850" w:hangingChars="100" w:hanging="220"/>
        <w:textAlignment w:val="baseline"/>
        <w:rPr>
          <w:rFonts w:ascii="ＭＳ 明朝" w:eastAsia="ＭＳ 明朝" w:hAnsi="Times New Roman" w:cs="Times New Roman"/>
          <w:kern w:val="0"/>
          <w:sz w:val="22"/>
        </w:rPr>
      </w:pPr>
      <w:r w:rsidRPr="00F016E1">
        <w:rPr>
          <w:rFonts w:ascii="ＭＳ 明朝" w:eastAsia="ＭＳ 明朝" w:hAnsi="ＭＳ 明朝" w:cs="ＭＳ 明朝" w:hint="eastAsia"/>
          <w:kern w:val="0"/>
          <w:sz w:val="22"/>
        </w:rPr>
        <w:t>①　コレラ、細菌性赤痢、腸管出血性大腸菌感染症、腸チフス、パラ</w:t>
      </w:r>
      <w:r w:rsidRPr="00303D9C">
        <w:rPr>
          <w:rFonts w:ascii="ＭＳ 明朝" w:eastAsia="ＭＳ 明朝" w:hAnsi="ＭＳ 明朝" w:cs="ＭＳ 明朝" w:hint="eastAsia"/>
          <w:color w:val="000000"/>
          <w:kern w:val="0"/>
          <w:sz w:val="22"/>
        </w:rPr>
        <w:t>チフス等「感染症の予防及び感染症の患者に対する医療に関する法律」（平成十年十月二日法律第百十四号）による第１類から第３類までの感染症、</w:t>
      </w:r>
      <w:r w:rsidR="004C1142" w:rsidRPr="0092602F">
        <w:rPr>
          <w:rFonts w:ascii="ＭＳ 明朝" w:eastAsia="ＭＳ 明朝" w:hAnsi="ＭＳ 明朝" w:cs="ＭＳ 明朝" w:hint="eastAsia"/>
          <w:kern w:val="0"/>
          <w:sz w:val="22"/>
        </w:rPr>
        <w:t>新型インフルエンザ等感染症、指定感染症、新感染症、</w:t>
      </w:r>
      <w:r w:rsidRPr="0092602F">
        <w:rPr>
          <w:rFonts w:ascii="ＭＳ 明朝" w:eastAsia="ＭＳ 明朝" w:hAnsi="ＭＳ 明朝" w:cs="ＭＳ 明朝" w:hint="eastAsia"/>
          <w:kern w:val="0"/>
          <w:sz w:val="22"/>
        </w:rPr>
        <w:t>開放性結核</w:t>
      </w:r>
      <w:r w:rsidR="00FF557B" w:rsidRPr="0092602F">
        <w:rPr>
          <w:rFonts w:ascii="ＭＳ 明朝" w:eastAsia="ＭＳ 明朝" w:hAnsi="ＭＳ 明朝" w:cs="ＭＳ 明朝" w:hint="eastAsia"/>
          <w:kern w:val="0"/>
          <w:sz w:val="22"/>
        </w:rPr>
        <w:t>、季節性インフルエンザ 、新型コロナウイルス感染症</w:t>
      </w:r>
    </w:p>
    <w:p w:rsidR="0035700B" w:rsidRPr="00853047" w:rsidRDefault="000B56AC" w:rsidP="0092602F">
      <w:pPr>
        <w:overflowPunct w:val="0"/>
        <w:ind w:leftChars="300" w:left="850" w:hangingChars="100" w:hanging="220"/>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②</w:t>
      </w:r>
      <w:r w:rsidR="0035700B" w:rsidRPr="00853047">
        <w:rPr>
          <w:rFonts w:ascii="ＭＳ 明朝" w:eastAsia="ＭＳ 明朝" w:hAnsi="ＭＳ 明朝" w:cs="ＭＳ 明朝" w:hint="eastAsia"/>
          <w:kern w:val="0"/>
          <w:sz w:val="22"/>
        </w:rPr>
        <w:t xml:space="preserve">　</w:t>
      </w:r>
      <w:r w:rsidR="00FF557B" w:rsidRPr="00853047">
        <w:rPr>
          <w:rFonts w:ascii="ＭＳ 明朝" w:eastAsia="ＭＳ 明朝" w:hAnsi="ＭＳ 明朝" w:cs="ＭＳ 明朝" w:hint="eastAsia"/>
          <w:kern w:val="0"/>
          <w:sz w:val="22"/>
        </w:rPr>
        <w:t>同法による感染症の保菌者（無症状病原菌保有者含む）</w:t>
      </w:r>
    </w:p>
    <w:p w:rsidR="0035700B" w:rsidRPr="00853047" w:rsidRDefault="004C1142" w:rsidP="0035700B">
      <w:pPr>
        <w:overflowPunct w:val="0"/>
        <w:ind w:leftChars="300" w:left="850" w:hangingChars="100" w:hanging="220"/>
        <w:textAlignment w:val="baseline"/>
        <w:rPr>
          <w:rFonts w:ascii="ＭＳ 明朝" w:eastAsia="ＭＳ 明朝" w:hAnsi="Times New Roman" w:cs="Times New Roman"/>
          <w:b/>
          <w:kern w:val="0"/>
          <w:sz w:val="22"/>
        </w:rPr>
      </w:pPr>
      <w:r w:rsidRPr="00853047">
        <w:rPr>
          <w:rFonts w:ascii="ＭＳ 明朝" w:eastAsia="ＭＳ 明朝" w:hAnsi="ＭＳ 明朝" w:cs="ＭＳ 明朝" w:hint="eastAsia"/>
          <w:kern w:val="0"/>
          <w:sz w:val="22"/>
        </w:rPr>
        <w:t>③</w:t>
      </w:r>
      <w:r w:rsidR="0035700B" w:rsidRPr="00853047">
        <w:rPr>
          <w:rFonts w:ascii="ＭＳ 明朝" w:eastAsia="ＭＳ 明朝" w:hAnsi="ＭＳ 明朝" w:cs="ＭＳ 明朝" w:hint="eastAsia"/>
          <w:kern w:val="0"/>
          <w:sz w:val="22"/>
        </w:rPr>
        <w:t xml:space="preserve">　</w:t>
      </w:r>
      <w:r w:rsidR="000B56AC" w:rsidRPr="00853047">
        <w:rPr>
          <w:rFonts w:ascii="ＭＳ 明朝" w:eastAsia="ＭＳ 明朝" w:hAnsi="ＭＳ 明朝" w:cs="ＭＳ 明朝" w:hint="eastAsia"/>
          <w:kern w:val="0"/>
          <w:sz w:val="22"/>
        </w:rPr>
        <w:t>感染性胃腸炎</w:t>
      </w:r>
    </w:p>
    <w:p w:rsidR="004C1557" w:rsidRDefault="004C1142" w:rsidP="00853047">
      <w:pPr>
        <w:overflowPunct w:val="0"/>
        <w:ind w:leftChars="300" w:left="850" w:hangingChars="100" w:hanging="220"/>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④</w:t>
      </w:r>
      <w:r w:rsidR="0035700B" w:rsidRPr="00853047">
        <w:rPr>
          <w:rFonts w:ascii="ＭＳ 明朝" w:eastAsia="ＭＳ 明朝" w:hAnsi="ＭＳ 明朝" w:cs="ＭＳ 明朝" w:hint="eastAsia"/>
          <w:kern w:val="0"/>
          <w:sz w:val="22"/>
        </w:rPr>
        <w:t xml:space="preserve">　</w:t>
      </w:r>
      <w:r w:rsidR="000B56AC" w:rsidRPr="00853047">
        <w:rPr>
          <w:rFonts w:ascii="ＭＳ 明朝" w:eastAsia="ＭＳ 明朝" w:hAnsi="ＭＳ 明朝" w:cs="ＭＳ 明朝" w:hint="eastAsia"/>
          <w:kern w:val="0"/>
          <w:sz w:val="22"/>
        </w:rPr>
        <w:t>化</w:t>
      </w:r>
      <w:r w:rsidR="000B56AC" w:rsidRPr="00F016E1">
        <w:rPr>
          <w:rFonts w:ascii="ＭＳ 明朝" w:eastAsia="ＭＳ 明朝" w:hAnsi="ＭＳ 明朝" w:cs="ＭＳ 明朝" w:hint="eastAsia"/>
          <w:kern w:val="0"/>
          <w:sz w:val="22"/>
        </w:rPr>
        <w:t>膿性創傷、伝染性皮膚疾患</w:t>
      </w:r>
    </w:p>
    <w:p w:rsidR="0006364A" w:rsidRPr="00853047" w:rsidRDefault="0006364A" w:rsidP="00853047">
      <w:pPr>
        <w:overflowPunct w:val="0"/>
        <w:ind w:leftChars="300" w:left="851" w:hangingChars="100" w:hanging="221"/>
        <w:textAlignment w:val="baseline"/>
        <w:rPr>
          <w:rFonts w:ascii="ＭＳ 明朝" w:eastAsia="ＭＳ 明朝" w:hAnsi="Times New Roman" w:cs="Times New Roman"/>
          <w:b/>
          <w:kern w:val="0"/>
          <w:sz w:val="22"/>
        </w:rPr>
      </w:pP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w:t>
      </w:r>
      <w:r w:rsidR="009069E5" w:rsidRPr="00BE3DA7">
        <w:rPr>
          <w:rFonts w:ascii="ＭＳ 明朝" w:eastAsia="ＭＳ 明朝" w:hAnsi="ＭＳ 明朝" w:cs="ＭＳ 明朝" w:hint="eastAsia"/>
          <w:kern w:val="0"/>
          <w:sz w:val="22"/>
        </w:rPr>
        <w:t>4</w:t>
      </w:r>
      <w:r w:rsidRPr="00BE3DA7">
        <w:rPr>
          <w:rFonts w:ascii="ＭＳ 明朝" w:eastAsia="ＭＳ 明朝" w:hAnsi="ＭＳ 明朝" w:cs="ＭＳ 明朝" w:hint="eastAsia"/>
          <w:kern w:val="0"/>
          <w:sz w:val="22"/>
        </w:rPr>
        <w:t xml:space="preserve">　業務従事者に対する教育、研修</w:t>
      </w:r>
    </w:p>
    <w:p w:rsidR="009C5CE6" w:rsidRPr="00BE3DA7" w:rsidRDefault="00303D9C" w:rsidP="00303D9C">
      <w:pPr>
        <w:overflowPunct w:val="0"/>
        <w:ind w:left="440" w:hanging="440"/>
        <w:textAlignment w:val="baseline"/>
        <w:rPr>
          <w:rFonts w:ascii="ＭＳ 明朝" w:eastAsia="ＭＳ 明朝" w:hAnsiTheme="minorEastAsia"/>
          <w:sz w:val="22"/>
        </w:rPr>
      </w:pPr>
      <w:r w:rsidRPr="00BE3DA7">
        <w:rPr>
          <w:rFonts w:ascii="ＭＳ 明朝" w:eastAsia="ＭＳ 明朝" w:hAnsi="ＭＳ 明朝" w:cs="ＭＳ 明朝" w:hint="eastAsia"/>
          <w:kern w:val="0"/>
          <w:sz w:val="22"/>
        </w:rPr>
        <w:t>（１）乙は、病院給食業務の重要性を認識し、業務従事者に対して毎年必ず計画的に次に掲げる事項に関する教育、研修を行うこと。</w:t>
      </w:r>
      <w:r w:rsidR="009C5CE6" w:rsidRPr="00BE3DA7">
        <w:rPr>
          <w:rFonts w:ascii="ＭＳ 明朝" w:eastAsia="ＭＳ 明朝" w:hAnsiTheme="minorEastAsia" w:hint="eastAsia"/>
          <w:sz w:val="22"/>
        </w:rPr>
        <w:t>従事者の研修は内部の研修にとどまらず外部の研修も活用する事が望ましい。</w:t>
      </w:r>
    </w:p>
    <w:p w:rsidR="00303D9C" w:rsidRPr="00BE3DA7" w:rsidRDefault="009C5CE6" w:rsidP="00AC2006">
      <w:pPr>
        <w:overflowPunct w:val="0"/>
        <w:ind w:leftChars="100" w:left="210" w:firstLineChars="200" w:firstLine="440"/>
        <w:textAlignment w:val="baseline"/>
        <w:rPr>
          <w:rFonts w:ascii="ＭＳ 明朝" w:eastAsia="ＭＳ 明朝" w:hAnsi="Times New Roman" w:cs="Times New Roman"/>
          <w:kern w:val="0"/>
          <w:sz w:val="22"/>
        </w:rPr>
      </w:pPr>
      <w:r w:rsidRPr="00BE3DA7">
        <w:rPr>
          <w:rFonts w:ascii="ＭＳ 明朝" w:eastAsia="ＭＳ 明朝" w:hAnsiTheme="minorEastAsia" w:hint="eastAsia"/>
          <w:sz w:val="22"/>
        </w:rPr>
        <w:t>また、他の施設で長期研修を行う場合は、代替職員を配置すること。</w:t>
      </w:r>
    </w:p>
    <w:p w:rsidR="00303D9C" w:rsidRPr="00BE3DA7" w:rsidRDefault="00303D9C" w:rsidP="00303D9C">
      <w:pPr>
        <w:overflowPunct w:val="0"/>
        <w:ind w:left="440" w:hanging="440"/>
        <w:jc w:val="left"/>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 xml:space="preserve">　　　なお、これに関する</w:t>
      </w:r>
      <w:r w:rsidR="00115180" w:rsidRPr="00BE3DA7">
        <w:rPr>
          <w:rFonts w:ascii="ＭＳ 明朝" w:eastAsia="ＭＳ 明朝" w:hAnsi="ＭＳ 明朝" w:cs="ＭＳ 明朝" w:hint="eastAsia"/>
          <w:kern w:val="0"/>
          <w:sz w:val="22"/>
        </w:rPr>
        <w:t>「教育研修年次・月次計画書」</w:t>
      </w:r>
      <w:r w:rsidRPr="00BE3DA7">
        <w:rPr>
          <w:rFonts w:ascii="ＭＳ 明朝" w:eastAsia="ＭＳ 明朝" w:hAnsi="ＭＳ 明朝" w:cs="ＭＳ 明朝" w:hint="eastAsia"/>
          <w:kern w:val="0"/>
          <w:sz w:val="22"/>
        </w:rPr>
        <w:t>を契約締結後１５</w:t>
      </w:r>
      <w:r w:rsidR="00115180" w:rsidRPr="00BE3DA7">
        <w:rPr>
          <w:rFonts w:ascii="ＭＳ 明朝" w:eastAsia="ＭＳ 明朝" w:hAnsi="ＭＳ 明朝" w:cs="ＭＳ 明朝" w:hint="eastAsia"/>
          <w:kern w:val="0"/>
          <w:sz w:val="22"/>
        </w:rPr>
        <w:t>日以内に提出して甲の承認を得なければならない。また、教育研修</w:t>
      </w:r>
      <w:r w:rsidRPr="00BE3DA7">
        <w:rPr>
          <w:rFonts w:ascii="ＭＳ 明朝" w:eastAsia="ＭＳ 明朝" w:hAnsi="ＭＳ 明朝" w:cs="ＭＳ 明朝" w:hint="eastAsia"/>
          <w:kern w:val="0"/>
          <w:sz w:val="22"/>
        </w:rPr>
        <w:t>を実施したときは</w:t>
      </w:r>
      <w:r w:rsidR="00FD2EB0" w:rsidRPr="00BE3DA7">
        <w:rPr>
          <w:rFonts w:ascii="ＭＳ 明朝" w:eastAsia="ＭＳ 明朝" w:hAnsi="ＭＳ 明朝" w:cs="ＭＳ 明朝" w:hint="eastAsia"/>
          <w:kern w:val="0"/>
          <w:sz w:val="22"/>
        </w:rPr>
        <w:t>翌月１０日以内に「</w:t>
      </w:r>
      <w:r w:rsidRPr="00BE3DA7">
        <w:rPr>
          <w:rFonts w:ascii="ＭＳ 明朝" w:eastAsia="ＭＳ 明朝" w:hAnsi="ＭＳ 明朝" w:cs="ＭＳ 明朝" w:hint="eastAsia"/>
          <w:kern w:val="0"/>
          <w:sz w:val="22"/>
        </w:rPr>
        <w:t>教育研修実施</w:t>
      </w:r>
      <w:r w:rsidR="00115180" w:rsidRPr="00BE3DA7">
        <w:rPr>
          <w:rFonts w:ascii="ＭＳ 明朝" w:eastAsia="ＭＳ 明朝" w:hAnsi="ＭＳ 明朝" w:cs="ＭＳ 明朝" w:hint="eastAsia"/>
          <w:kern w:val="0"/>
          <w:sz w:val="22"/>
        </w:rPr>
        <w:t>報告書」を甲に提出すること。</w:t>
      </w:r>
      <w:r w:rsidRPr="00BE3DA7">
        <w:rPr>
          <w:rFonts w:ascii="ＭＳ 明朝" w:eastAsia="ＭＳ 明朝" w:hAnsi="ＭＳ 明朝" w:cs="ＭＳ 明朝" w:hint="eastAsia"/>
          <w:kern w:val="0"/>
          <w:sz w:val="22"/>
        </w:rPr>
        <w:t>この場合において、教育研修実施内容について、甲から追加又は修正の指示を受けたときは、再度、教育研修を実施しなければならない。</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①　</w:t>
      </w:r>
      <w:r w:rsidR="00F669F8" w:rsidRPr="00BE3DA7">
        <w:rPr>
          <w:rFonts w:ascii="ＭＳ 明朝" w:eastAsia="ＭＳ 明朝" w:hAnsiTheme="minorEastAsia" w:hint="eastAsia"/>
          <w:sz w:val="22"/>
        </w:rPr>
        <w:t>患者給食の特殊性とその意義、</w:t>
      </w:r>
      <w:r w:rsidRPr="00BE3DA7">
        <w:rPr>
          <w:rFonts w:ascii="ＭＳ 明朝" w:eastAsia="ＭＳ 明朝" w:hAnsi="ＭＳ 明朝" w:cs="ＭＳ 明朝" w:hint="eastAsia"/>
          <w:kern w:val="0"/>
          <w:sz w:val="22"/>
        </w:rPr>
        <w:t>病態栄養と調理に関する知識、技術</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②　衛生管理に関する知識、技術</w:t>
      </w:r>
      <w:r w:rsidR="00F669F8" w:rsidRPr="00BE3DA7">
        <w:rPr>
          <w:rFonts w:ascii="ＭＳ 明朝" w:eastAsia="ＭＳ 明朝" w:hAnsi="ＭＳ 明朝" w:cs="ＭＳ 明朝" w:hint="eastAsia"/>
          <w:kern w:val="0"/>
          <w:sz w:val="22"/>
        </w:rPr>
        <w:t>（</w:t>
      </w:r>
      <w:r w:rsidR="00F669F8" w:rsidRPr="00BE3DA7">
        <w:rPr>
          <w:rFonts w:ascii="ＭＳ 明朝" w:eastAsia="ＭＳ 明朝" w:hAnsiTheme="minorEastAsia" w:hint="eastAsia"/>
          <w:sz w:val="22"/>
        </w:rPr>
        <w:t>食中毒と感染症の予防に関する基礎知識を含む）</w:t>
      </w:r>
    </w:p>
    <w:p w:rsidR="00F669F8" w:rsidRPr="00BE3DA7" w:rsidRDefault="00303D9C" w:rsidP="00F669F8">
      <w:pPr>
        <w:overflowPunct w:val="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 xml:space="preserve">　　③　</w:t>
      </w:r>
      <w:r w:rsidR="00F669F8" w:rsidRPr="00BE3DA7">
        <w:rPr>
          <w:rFonts w:ascii="ＭＳ 明朝" w:eastAsia="ＭＳ 明朝" w:hAnsiTheme="minorEastAsia" w:hint="eastAsia"/>
          <w:sz w:val="22"/>
        </w:rPr>
        <w:t>病院の社会的役割と組織</w:t>
      </w:r>
      <w:r w:rsidR="00F669F8" w:rsidRPr="00BE3DA7">
        <w:rPr>
          <w:rFonts w:ascii="ＭＳ 明朝" w:eastAsia="ＭＳ 明朝" w:hAnsi="ＭＳ 明朝" w:cs="ＭＳ 明朝" w:hint="eastAsia"/>
          <w:kern w:val="0"/>
          <w:sz w:val="22"/>
        </w:rPr>
        <w:t>、</w:t>
      </w:r>
      <w:r w:rsidR="000D691D" w:rsidRPr="00BE3DA7">
        <w:rPr>
          <w:rFonts w:ascii="ＭＳ 明朝" w:eastAsia="ＭＳ 明朝" w:hAnsi="ＭＳ 明朝" w:cs="ＭＳ 明朝" w:hint="eastAsia"/>
          <w:kern w:val="0"/>
          <w:sz w:val="22"/>
        </w:rPr>
        <w:t>病院</w:t>
      </w:r>
      <w:r w:rsidRPr="00BE3DA7">
        <w:rPr>
          <w:rFonts w:ascii="ＭＳ 明朝" w:eastAsia="ＭＳ 明朝" w:hAnsi="ＭＳ 明朝" w:cs="ＭＳ 明朝" w:hint="eastAsia"/>
          <w:kern w:val="0"/>
          <w:sz w:val="22"/>
        </w:rPr>
        <w:t>経営に関すること</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④　接遇に関すること</w:t>
      </w:r>
      <w:r w:rsidR="00F669F8" w:rsidRPr="00BE3DA7">
        <w:rPr>
          <w:rFonts w:ascii="ＭＳ 明朝" w:eastAsia="ＭＳ 明朝" w:hAnsi="ＭＳ 明朝" w:cs="ＭＳ 明朝" w:hint="eastAsia"/>
          <w:kern w:val="0"/>
          <w:sz w:val="22"/>
        </w:rPr>
        <w:t>（</w:t>
      </w:r>
      <w:r w:rsidR="00F669F8" w:rsidRPr="00BE3DA7">
        <w:rPr>
          <w:rFonts w:ascii="ＭＳ 明朝" w:eastAsia="ＭＳ 明朝" w:hAnsiTheme="minorEastAsia" w:hint="eastAsia"/>
          <w:sz w:val="22"/>
        </w:rPr>
        <w:t>病院における規則、マナーを含む）</w:t>
      </w:r>
    </w:p>
    <w:p w:rsidR="00303D9C" w:rsidRPr="0085304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⑤　医療安全管理</w:t>
      </w:r>
      <w:r w:rsidR="00F669F8" w:rsidRPr="00BE3DA7">
        <w:rPr>
          <w:rFonts w:ascii="ＭＳ 明朝" w:eastAsia="ＭＳ 明朝" w:hAnsi="ＭＳ 明朝" w:cs="ＭＳ 明朝" w:hint="eastAsia"/>
          <w:kern w:val="0"/>
          <w:sz w:val="22"/>
        </w:rPr>
        <w:t>、</w:t>
      </w:r>
      <w:r w:rsidR="00F669F8" w:rsidRPr="00853047">
        <w:rPr>
          <w:rFonts w:ascii="ＭＳ 明朝" w:eastAsia="ＭＳ 明朝" w:hAnsiTheme="minorEastAsia" w:hint="eastAsia"/>
          <w:sz w:val="22"/>
        </w:rPr>
        <w:t>災害</w:t>
      </w:r>
      <w:r w:rsidR="00792ADD" w:rsidRPr="00853047">
        <w:rPr>
          <w:rFonts w:ascii="ＭＳ 明朝" w:eastAsia="ＭＳ 明朝" w:hAnsiTheme="minorEastAsia" w:hint="eastAsia"/>
          <w:sz w:val="22"/>
        </w:rPr>
        <w:t>対策</w:t>
      </w:r>
      <w:r w:rsidR="00F669F8" w:rsidRPr="00853047">
        <w:rPr>
          <w:rFonts w:ascii="ＭＳ 明朝" w:eastAsia="ＭＳ 明朝" w:hAnsiTheme="minorEastAsia" w:hint="eastAsia"/>
          <w:sz w:val="22"/>
        </w:rPr>
        <w:t>、事故防止</w:t>
      </w:r>
      <w:r w:rsidRPr="00853047">
        <w:rPr>
          <w:rFonts w:ascii="ＭＳ 明朝" w:eastAsia="ＭＳ 明朝" w:hAnsi="ＭＳ 明朝" w:cs="ＭＳ 明朝" w:hint="eastAsia"/>
          <w:kern w:val="0"/>
          <w:sz w:val="22"/>
        </w:rPr>
        <w:t>に関すること</w:t>
      </w:r>
    </w:p>
    <w:p w:rsidR="00303D9C" w:rsidRPr="00853047" w:rsidRDefault="00303D9C" w:rsidP="00303D9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 xml:space="preserve">　　⑥　喫食率向上に関すること</w:t>
      </w:r>
    </w:p>
    <w:p w:rsidR="00303D9C" w:rsidRPr="00853047" w:rsidRDefault="00303D9C" w:rsidP="00303D9C">
      <w:pPr>
        <w:overflowPunct w:val="0"/>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 xml:space="preserve">　　⑦　</w:t>
      </w:r>
      <w:r w:rsidR="00F669F8" w:rsidRPr="00853047">
        <w:rPr>
          <w:rFonts w:ascii="ＭＳ 明朝" w:eastAsia="ＭＳ 明朝" w:hAnsiTheme="minorEastAsia" w:hint="eastAsia"/>
          <w:sz w:val="22"/>
        </w:rPr>
        <w:t>個人情報の保護（</w:t>
      </w:r>
      <w:r w:rsidR="00F669F8" w:rsidRPr="00853047">
        <w:rPr>
          <w:rFonts w:ascii="ＭＳ 明朝" w:eastAsia="ＭＳ 明朝" w:hAnsi="ＭＳ 明朝" w:cs="ＭＳ 明朝" w:hint="eastAsia"/>
          <w:kern w:val="0"/>
          <w:sz w:val="22"/>
        </w:rPr>
        <w:t>患者の秘密保持を含む）</w:t>
      </w:r>
    </w:p>
    <w:p w:rsidR="00F669F8" w:rsidRPr="00853047" w:rsidRDefault="00F669F8" w:rsidP="00303D9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 xml:space="preserve">　　⑧　患者・家族の対応</w:t>
      </w:r>
    </w:p>
    <w:p w:rsidR="00303D9C" w:rsidRPr="00BE3DA7" w:rsidRDefault="00303D9C" w:rsidP="00303D9C">
      <w:pPr>
        <w:overflowPunct w:val="0"/>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 xml:space="preserve">　　</w:t>
      </w:r>
      <w:r w:rsidR="00F669F8" w:rsidRPr="00853047">
        <w:rPr>
          <w:rFonts w:ascii="ＭＳ 明朝" w:eastAsia="ＭＳ 明朝" w:hAnsi="ＭＳ 明朝" w:cs="ＭＳ 明朝" w:hint="eastAsia"/>
          <w:kern w:val="0"/>
          <w:sz w:val="22"/>
        </w:rPr>
        <w:t>⑨</w:t>
      </w:r>
      <w:r w:rsidRPr="00853047">
        <w:rPr>
          <w:rFonts w:ascii="ＭＳ 明朝" w:eastAsia="ＭＳ 明朝" w:hAnsi="ＭＳ 明朝" w:cs="ＭＳ 明朝" w:hint="eastAsia"/>
          <w:kern w:val="0"/>
          <w:sz w:val="22"/>
        </w:rPr>
        <w:t xml:space="preserve">　</w:t>
      </w:r>
      <w:r w:rsidR="00C14A72" w:rsidRPr="00853047">
        <w:rPr>
          <w:rFonts w:ascii="ＭＳ 明朝" w:eastAsia="ＭＳ 明朝" w:hAnsi="ＭＳ 明朝" w:cs="ＭＳ 明朝" w:hint="eastAsia"/>
          <w:kern w:val="0"/>
          <w:sz w:val="22"/>
        </w:rPr>
        <w:t>禁煙を含めた</w:t>
      </w:r>
      <w:r w:rsidRPr="00853047">
        <w:rPr>
          <w:rFonts w:ascii="ＭＳ 明朝" w:eastAsia="ＭＳ 明朝" w:hAnsi="ＭＳ 明朝" w:cs="ＭＳ 明朝" w:hint="eastAsia"/>
          <w:kern w:val="0"/>
          <w:sz w:val="22"/>
        </w:rPr>
        <w:t>日常</w:t>
      </w:r>
      <w:r w:rsidRPr="00BE3DA7">
        <w:rPr>
          <w:rFonts w:ascii="ＭＳ 明朝" w:eastAsia="ＭＳ 明朝" w:hAnsi="ＭＳ 明朝" w:cs="ＭＳ 明朝" w:hint="eastAsia"/>
          <w:kern w:val="0"/>
          <w:sz w:val="22"/>
        </w:rPr>
        <w:t>的な健康の自己管理に関すること</w:t>
      </w:r>
    </w:p>
    <w:p w:rsidR="009C5CE6" w:rsidRPr="00BE3DA7" w:rsidRDefault="009C5CE6"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w:t>
      </w:r>
      <w:r w:rsidR="00F669F8" w:rsidRPr="00BE3DA7">
        <w:rPr>
          <w:rFonts w:ascii="ＭＳ 明朝" w:eastAsia="ＭＳ 明朝" w:hAnsi="ＭＳ 明朝" w:cs="ＭＳ 明朝" w:hint="eastAsia"/>
          <w:kern w:val="0"/>
          <w:sz w:val="22"/>
        </w:rPr>
        <w:t>⑩</w:t>
      </w:r>
      <w:r w:rsidRPr="00BE3DA7">
        <w:rPr>
          <w:rFonts w:ascii="ＭＳ 明朝" w:eastAsia="ＭＳ 明朝" w:hAnsi="ＭＳ 明朝" w:cs="ＭＳ 明朝" w:hint="eastAsia"/>
          <w:kern w:val="0"/>
          <w:sz w:val="22"/>
        </w:rPr>
        <w:t xml:space="preserve">　初任者研修</w:t>
      </w:r>
    </w:p>
    <w:p w:rsidR="00303D9C" w:rsidRPr="00BE3DA7" w:rsidRDefault="009C5CE6"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w:t>
      </w:r>
      <w:r w:rsidR="00F669F8" w:rsidRPr="00BE3DA7">
        <w:rPr>
          <w:rFonts w:ascii="ＭＳ 明朝" w:eastAsia="ＭＳ 明朝" w:hAnsi="ＭＳ 明朝" w:cs="ＭＳ 明朝" w:hint="eastAsia"/>
          <w:kern w:val="0"/>
          <w:sz w:val="22"/>
        </w:rPr>
        <w:t>⑪</w:t>
      </w:r>
      <w:r w:rsidR="00303D9C" w:rsidRPr="00BE3DA7">
        <w:rPr>
          <w:rFonts w:ascii="ＭＳ 明朝" w:eastAsia="ＭＳ 明朝" w:hAnsi="ＭＳ 明朝" w:cs="ＭＳ 明朝" w:hint="eastAsia"/>
          <w:kern w:val="0"/>
          <w:sz w:val="22"/>
        </w:rPr>
        <w:t xml:space="preserve">　その他必要なこと</w:t>
      </w:r>
    </w:p>
    <w:p w:rsidR="00303D9C" w:rsidRPr="00BE3DA7" w:rsidRDefault="00303D9C" w:rsidP="00303D9C">
      <w:pPr>
        <w:overflowPunct w:val="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（２）甲が実施する各種職員研修会に業務従事者を参加させること。</w:t>
      </w:r>
    </w:p>
    <w:p w:rsidR="00303D9C" w:rsidRPr="00BE3DA7" w:rsidRDefault="00303D9C" w:rsidP="00303D9C">
      <w:pPr>
        <w:overflowPunct w:val="0"/>
        <w:textAlignment w:val="baseline"/>
        <w:rPr>
          <w:rFonts w:ascii="ＭＳ 明朝" w:eastAsia="ＭＳ 明朝" w:hAnsi="Times New Roman" w:cs="Times New Roman"/>
          <w:kern w:val="0"/>
          <w:sz w:val="22"/>
        </w:rPr>
      </w:pP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w:t>
      </w:r>
      <w:r w:rsidR="009069E5" w:rsidRPr="00BE3DA7">
        <w:rPr>
          <w:rFonts w:ascii="ＭＳ 明朝" w:eastAsia="ＭＳ 明朝" w:hAnsi="ＭＳ 明朝" w:cs="ＭＳ 明朝" w:hint="eastAsia"/>
          <w:kern w:val="0"/>
          <w:sz w:val="22"/>
        </w:rPr>
        <w:t>5</w:t>
      </w:r>
      <w:r w:rsidRPr="00BE3DA7">
        <w:rPr>
          <w:rFonts w:ascii="ＭＳ 明朝" w:eastAsia="ＭＳ 明朝" w:hAnsi="ＭＳ 明朝" w:cs="ＭＳ 明朝" w:hint="eastAsia"/>
          <w:kern w:val="0"/>
          <w:sz w:val="22"/>
        </w:rPr>
        <w:t xml:space="preserve">　業務従事者の服務、規律</w:t>
      </w:r>
    </w:p>
    <w:p w:rsidR="00303D9C" w:rsidRPr="00BE3DA7" w:rsidRDefault="00303D9C" w:rsidP="00303D9C">
      <w:pPr>
        <w:overflowPunct w:val="0"/>
        <w:ind w:firstLine="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乙は、業務従事者に次に掲げる事項を遵守させなければならない。</w:t>
      </w:r>
    </w:p>
    <w:p w:rsidR="00303D9C" w:rsidRPr="00BE3DA7" w:rsidRDefault="00303D9C" w:rsidP="00303D9C">
      <w:pPr>
        <w:overflowPunct w:val="0"/>
        <w:ind w:left="240" w:firstLine="24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甲は、業務従事者の勤務態度等が県立</w:t>
      </w:r>
      <w:r w:rsidR="00FD2EB0" w:rsidRPr="00BE3DA7">
        <w:rPr>
          <w:rFonts w:ascii="ＭＳ 明朝" w:eastAsia="ＭＳ 明朝" w:hAnsi="ＭＳ 明朝" w:cs="ＭＳ 明朝" w:hint="eastAsia"/>
          <w:kern w:val="0"/>
          <w:sz w:val="22"/>
        </w:rPr>
        <w:t>延岡病院</w:t>
      </w:r>
      <w:r w:rsidRPr="00BE3DA7">
        <w:rPr>
          <w:rFonts w:ascii="ＭＳ 明朝" w:eastAsia="ＭＳ 明朝" w:hAnsi="ＭＳ 明朝" w:cs="ＭＳ 明朝" w:hint="eastAsia"/>
          <w:kern w:val="0"/>
          <w:sz w:val="22"/>
        </w:rPr>
        <w:t>運営に支障をきたす恐れがあると判断した時は、乙に業務従事者の変更を求めることができるものとする。</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（１）甲の定める諸規定を遵守させること。</w:t>
      </w:r>
    </w:p>
    <w:p w:rsidR="00303D9C" w:rsidRPr="00BE3DA7" w:rsidRDefault="00303D9C" w:rsidP="00303D9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（２）勤務中は定められた清潔な衣服等の着用など「衛生管理マニュアル」を遵守すること。</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（３）勤務中は、礼儀正しく誠実な態度で臨み、協調性に富んだ行動に努めること。</w:t>
      </w:r>
    </w:p>
    <w:p w:rsidR="00303D9C" w:rsidRPr="00BE3DA7" w:rsidRDefault="00C14A72" w:rsidP="00303D9C">
      <w:pPr>
        <w:overflowPunct w:val="0"/>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（４）勤務中の飲酒、</w:t>
      </w:r>
      <w:r w:rsidR="00303D9C" w:rsidRPr="00BE3DA7">
        <w:rPr>
          <w:rFonts w:ascii="ＭＳ 明朝" w:eastAsia="ＭＳ 明朝" w:hAnsi="ＭＳ 明朝" w:cs="ＭＳ 明朝" w:hint="eastAsia"/>
          <w:kern w:val="0"/>
          <w:sz w:val="22"/>
        </w:rPr>
        <w:t>喫煙その他勤務の遂行を怠るような行為をしてはならない。</w:t>
      </w:r>
    </w:p>
    <w:p w:rsidR="00303D9C" w:rsidRPr="00BE3DA7" w:rsidRDefault="00303D9C" w:rsidP="00303D9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（５）厨房内での飲食、雑談等は厳に慎むこと。</w:t>
      </w:r>
    </w:p>
    <w:p w:rsidR="00303D9C" w:rsidRPr="00BE3DA7" w:rsidRDefault="00303D9C" w:rsidP="00303D9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（６）作業中は厨房内に関係者以外を立ち入れさせてはならない。また、業務に必要な物品等以外を持ち込んではならない。</w:t>
      </w:r>
    </w:p>
    <w:p w:rsidR="00303D9C" w:rsidRDefault="00303D9C" w:rsidP="00303D9C">
      <w:pPr>
        <w:overflowPunct w:val="0"/>
        <w:textAlignment w:val="baseline"/>
        <w:rPr>
          <w:rFonts w:ascii="ＭＳ 明朝" w:eastAsia="ＭＳ 明朝" w:hAnsi="ＭＳ 明朝" w:cs="ＭＳ 明朝"/>
          <w:kern w:val="0"/>
          <w:sz w:val="22"/>
        </w:rPr>
      </w:pPr>
      <w:r w:rsidRPr="00BE3DA7">
        <w:rPr>
          <w:rFonts w:ascii="ＭＳ 明朝" w:eastAsia="ＭＳ 明朝" w:hAnsi="ＭＳ 明朝" w:cs="ＭＳ 明朝" w:hint="eastAsia"/>
          <w:kern w:val="0"/>
          <w:sz w:val="22"/>
        </w:rPr>
        <w:t>（７）省資源、省エネルギーに努めること。</w:t>
      </w:r>
    </w:p>
    <w:p w:rsidR="00C14A72" w:rsidRPr="00853047" w:rsidRDefault="00C14A72" w:rsidP="00303D9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（８）機材・食器等消耗品の取り扱いには十分注意を払い、丁寧に取り扱うこと。</w:t>
      </w:r>
    </w:p>
    <w:p w:rsidR="00303D9C" w:rsidRPr="00853047" w:rsidRDefault="00C14A72" w:rsidP="00303D9C">
      <w:pPr>
        <w:overflowPunct w:val="0"/>
        <w:ind w:left="482" w:hanging="482"/>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（９</w:t>
      </w:r>
      <w:r w:rsidR="00303D9C" w:rsidRPr="00853047">
        <w:rPr>
          <w:rFonts w:ascii="ＭＳ 明朝" w:eastAsia="ＭＳ 明朝" w:hAnsi="ＭＳ 明朝" w:cs="ＭＳ 明朝" w:hint="eastAsia"/>
          <w:kern w:val="0"/>
          <w:sz w:val="22"/>
        </w:rPr>
        <w:t>）火災予防、労務災害防止等の安全管理に努めること。</w:t>
      </w:r>
    </w:p>
    <w:p w:rsidR="00C14A72" w:rsidRPr="00853047" w:rsidRDefault="00C14A72" w:rsidP="00303D9C">
      <w:pPr>
        <w:overflowPunct w:val="0"/>
        <w:ind w:left="482" w:hanging="482"/>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（10）飲食外で発生した家庭ゴミは持ち帰ること。</w:t>
      </w:r>
    </w:p>
    <w:p w:rsidR="00303D9C" w:rsidRPr="00BE3DA7" w:rsidRDefault="00C14A72" w:rsidP="00513827">
      <w:pPr>
        <w:overflowPunct w:val="0"/>
        <w:ind w:left="482" w:hanging="482"/>
        <w:textAlignment w:val="baseline"/>
        <w:rPr>
          <w:rFonts w:ascii="ＭＳ 明朝" w:eastAsia="ＭＳ 明朝" w:hAnsi="Times New Roman" w:cs="Times New Roman"/>
          <w:kern w:val="0"/>
          <w:sz w:val="22"/>
        </w:rPr>
      </w:pPr>
      <w:r w:rsidRPr="00853047">
        <w:rPr>
          <w:rFonts w:ascii="ＭＳ 明朝" w:eastAsia="ＭＳ 明朝" w:hAnsi="Times New Roman" w:cs="Times New Roman" w:hint="eastAsia"/>
          <w:kern w:val="0"/>
          <w:sz w:val="22"/>
        </w:rPr>
        <w:t>（11</w:t>
      </w:r>
      <w:r w:rsidR="003D6452" w:rsidRPr="00853047">
        <w:rPr>
          <w:rFonts w:ascii="ＭＳ 明朝" w:eastAsia="ＭＳ 明朝" w:hAnsi="Times New Roman" w:cs="Times New Roman" w:hint="eastAsia"/>
          <w:kern w:val="0"/>
          <w:sz w:val="22"/>
        </w:rPr>
        <w:t>）業務従事</w:t>
      </w:r>
      <w:r w:rsidR="003D6452">
        <w:rPr>
          <w:rFonts w:ascii="ＭＳ 明朝" w:eastAsia="ＭＳ 明朝" w:hAnsi="Times New Roman" w:cs="Times New Roman" w:hint="eastAsia"/>
          <w:kern w:val="0"/>
          <w:sz w:val="22"/>
        </w:rPr>
        <w:t>者の駐車場は院外に確保することとし、その費用は乙の負担とする。</w:t>
      </w:r>
    </w:p>
    <w:p w:rsidR="003D6452" w:rsidRDefault="003D6452" w:rsidP="00464FBC">
      <w:pPr>
        <w:overflowPunct w:val="0"/>
        <w:textAlignment w:val="baseline"/>
        <w:rPr>
          <w:rFonts w:ascii="ＭＳ 明朝" w:eastAsia="ＭＳ 明朝" w:hAnsi="ＭＳ 明朝" w:cs="ＭＳ 明朝"/>
          <w:kern w:val="0"/>
          <w:sz w:val="22"/>
        </w:rPr>
      </w:pPr>
    </w:p>
    <w:p w:rsidR="00464FBC" w:rsidRPr="00853047" w:rsidRDefault="009069E5"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16</w:t>
      </w:r>
      <w:r w:rsidR="00464FBC" w:rsidRPr="00BE3DA7">
        <w:rPr>
          <w:rFonts w:ascii="ＭＳ 明朝" w:eastAsia="ＭＳ 明朝" w:hAnsi="ＭＳ 明朝" w:cs="ＭＳ 明朝" w:hint="eastAsia"/>
          <w:kern w:val="0"/>
          <w:sz w:val="22"/>
        </w:rPr>
        <w:t xml:space="preserve">　医療安</w:t>
      </w:r>
      <w:r w:rsidR="00464FBC" w:rsidRPr="00853047">
        <w:rPr>
          <w:rFonts w:ascii="ＭＳ 明朝" w:eastAsia="ＭＳ 明朝" w:hAnsi="ＭＳ 明朝" w:cs="ＭＳ 明朝" w:hint="eastAsia"/>
          <w:kern w:val="0"/>
          <w:sz w:val="22"/>
        </w:rPr>
        <w:t>全管理対策</w:t>
      </w:r>
      <w:r w:rsidR="00C14A72" w:rsidRPr="00853047">
        <w:rPr>
          <w:rFonts w:ascii="ＭＳ 明朝" w:eastAsia="ＭＳ 明朝" w:hAnsi="ＭＳ 明朝" w:cs="ＭＳ 明朝" w:hint="eastAsia"/>
          <w:kern w:val="0"/>
          <w:sz w:val="22"/>
        </w:rPr>
        <w:t>及び受託従業員事故発生時の対応</w:t>
      </w:r>
    </w:p>
    <w:p w:rsidR="00464FBC" w:rsidRPr="00853047" w:rsidRDefault="00464FBC" w:rsidP="00464FBC">
      <w:pPr>
        <w:overflowPunct w:val="0"/>
        <w:ind w:left="482" w:hanging="482"/>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（１）乙は、甲の作成した「医療</w:t>
      </w:r>
      <w:r w:rsidR="00C9158B" w:rsidRPr="00853047">
        <w:rPr>
          <w:rFonts w:ascii="ＭＳ 明朝" w:eastAsia="ＭＳ 明朝" w:hAnsi="ＭＳ 明朝" w:cs="ＭＳ 明朝" w:hint="eastAsia"/>
          <w:kern w:val="0"/>
          <w:sz w:val="22"/>
        </w:rPr>
        <w:t>安全対策</w:t>
      </w:r>
      <w:r w:rsidRPr="00853047">
        <w:rPr>
          <w:rFonts w:ascii="ＭＳ 明朝" w:eastAsia="ＭＳ 明朝" w:hAnsi="ＭＳ 明朝" w:cs="ＭＳ 明朝" w:hint="eastAsia"/>
          <w:kern w:val="0"/>
          <w:sz w:val="22"/>
        </w:rPr>
        <w:t>マニュアル」等を遵守し、定期的に本マニュアルの徹底を図る機会を設け、安全管理の推進に努めること。</w:t>
      </w:r>
    </w:p>
    <w:p w:rsidR="00464FBC" w:rsidRPr="00853047" w:rsidRDefault="00464FBC" w:rsidP="00464FBC">
      <w:pPr>
        <w:overflowPunct w:val="0"/>
        <w:ind w:left="482" w:hanging="482"/>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（２）乙に起因するインシデントが発生した場合は、速やかに</w:t>
      </w:r>
      <w:r w:rsidR="00BB33F7" w:rsidRPr="00853047">
        <w:rPr>
          <w:rFonts w:ascii="ＭＳ 明朝" w:eastAsia="ＭＳ 明朝" w:hAnsi="ＭＳ 明朝" w:cs="ＭＳ 明朝" w:hint="eastAsia"/>
          <w:kern w:val="0"/>
          <w:sz w:val="22"/>
        </w:rPr>
        <w:t>甲に報告し、甲が定める所定の様式によるインシデントレポートを入力、提出</w:t>
      </w:r>
      <w:r w:rsidRPr="00853047">
        <w:rPr>
          <w:rFonts w:ascii="ＭＳ 明朝" w:eastAsia="ＭＳ 明朝" w:hAnsi="ＭＳ 明朝" w:cs="ＭＳ 明朝" w:hint="eastAsia"/>
          <w:kern w:val="0"/>
          <w:sz w:val="22"/>
        </w:rPr>
        <w:t>すること。</w:t>
      </w:r>
    </w:p>
    <w:p w:rsidR="00464FBC" w:rsidRPr="00853047" w:rsidRDefault="000D691D" w:rsidP="00464FBC">
      <w:pPr>
        <w:overflowPunct w:val="0"/>
        <w:ind w:left="482" w:hanging="482"/>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（３）乙は、３か月ごと</w:t>
      </w:r>
      <w:r w:rsidR="00464FBC" w:rsidRPr="00853047">
        <w:rPr>
          <w:rFonts w:ascii="ＭＳ 明朝" w:eastAsia="ＭＳ 明朝" w:hAnsi="ＭＳ 明朝" w:cs="ＭＳ 明朝" w:hint="eastAsia"/>
          <w:kern w:val="0"/>
          <w:sz w:val="22"/>
        </w:rPr>
        <w:t>にインシデントレポートを内容別に統計処理し、要因分析の上、その改善に努めること。</w:t>
      </w:r>
    </w:p>
    <w:p w:rsidR="0035396F" w:rsidRPr="00853047" w:rsidRDefault="0035396F" w:rsidP="0035396F">
      <w:pPr>
        <w:overflowPunct w:val="0"/>
        <w:ind w:left="482" w:hanging="482"/>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（４）必要に応じ、甲の開催する委員会等に出席し、再発防止に努めること。</w:t>
      </w:r>
    </w:p>
    <w:p w:rsidR="00464FBC" w:rsidRPr="00BE3DA7" w:rsidRDefault="00464FBC" w:rsidP="00464FBC">
      <w:pPr>
        <w:overflowPunct w:val="0"/>
        <w:textAlignment w:val="baseline"/>
        <w:rPr>
          <w:rFonts w:ascii="ＭＳ 明朝" w:eastAsia="ＭＳ 明朝" w:hAnsi="Times New Roman" w:cs="Times New Roman"/>
          <w:kern w:val="0"/>
          <w:sz w:val="22"/>
        </w:rPr>
      </w:pPr>
    </w:p>
    <w:p w:rsidR="00464FBC" w:rsidRPr="00BE3DA7" w:rsidRDefault="009069E5"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17</w:t>
      </w:r>
      <w:r w:rsidR="00464FBC" w:rsidRPr="00BE3DA7">
        <w:rPr>
          <w:rFonts w:ascii="ＭＳ 明朝" w:eastAsia="ＭＳ 明朝" w:hAnsi="ＭＳ 明朝" w:cs="ＭＳ 明朝" w:hint="eastAsia"/>
          <w:kern w:val="0"/>
          <w:sz w:val="22"/>
        </w:rPr>
        <w:t xml:space="preserve">　災害及び食中毒等非常時の対応</w:t>
      </w:r>
    </w:p>
    <w:p w:rsidR="00464FBC" w:rsidRPr="00BE3DA7" w:rsidRDefault="00464FBC" w:rsidP="00464FB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（１）乙は、非常時には、「災害対策マニュアル」により対応すること。</w:t>
      </w:r>
    </w:p>
    <w:p w:rsidR="00464FBC" w:rsidRPr="00BE3DA7" w:rsidRDefault="00464FBC"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（２）乙は、甲の防災訓練に積極的に参加し、日頃から災害時の対応に備えること。</w:t>
      </w:r>
    </w:p>
    <w:p w:rsidR="00464FBC" w:rsidRPr="00BE3DA7" w:rsidRDefault="00464FBC"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（３）乙は、非常時対応用の</w:t>
      </w:r>
      <w:r w:rsidR="000D691D" w:rsidRPr="00BE3DA7">
        <w:rPr>
          <w:rFonts w:ascii="ＭＳ 明朝" w:eastAsia="ＭＳ 明朝" w:hAnsi="ＭＳ 明朝" w:cs="ＭＳ 明朝" w:hint="eastAsia"/>
          <w:kern w:val="0"/>
          <w:sz w:val="22"/>
        </w:rPr>
        <w:t>「緊急連絡体制表」</w:t>
      </w:r>
      <w:r w:rsidRPr="00BE3DA7">
        <w:rPr>
          <w:rFonts w:ascii="ＭＳ 明朝" w:eastAsia="ＭＳ 明朝" w:hAnsi="ＭＳ 明朝" w:cs="ＭＳ 明朝" w:hint="eastAsia"/>
          <w:kern w:val="0"/>
          <w:sz w:val="22"/>
        </w:rPr>
        <w:t>を作成し、甲の承認を得ること。</w:t>
      </w:r>
    </w:p>
    <w:p w:rsidR="00464FBC" w:rsidRPr="00BE3DA7" w:rsidRDefault="00464FBC" w:rsidP="00464FB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（４）乙は、非常時には甲の作成した災害用の献立（３日間</w:t>
      </w:r>
      <w:r w:rsidR="00FD2EB0" w:rsidRPr="00BE3DA7">
        <w:rPr>
          <w:rFonts w:ascii="ＭＳ 明朝" w:eastAsia="ＭＳ 明朝" w:hAnsi="ＭＳ 明朝" w:cs="ＭＳ 明朝" w:hint="eastAsia"/>
          <w:kern w:val="0"/>
          <w:sz w:val="22"/>
        </w:rPr>
        <w:t>（９回食））</w:t>
      </w:r>
      <w:r w:rsidRPr="00BE3DA7">
        <w:rPr>
          <w:rFonts w:ascii="ＭＳ 明朝" w:eastAsia="ＭＳ 明朝" w:hAnsi="ＭＳ 明朝" w:cs="ＭＳ 明朝" w:hint="eastAsia"/>
          <w:kern w:val="0"/>
          <w:sz w:val="22"/>
        </w:rPr>
        <w:t>により業務を実施すると共にその他の事項については、甲の指示に従って業務を遂行するものとすること。</w:t>
      </w:r>
    </w:p>
    <w:p w:rsidR="00464FBC" w:rsidRPr="00BE3DA7" w:rsidRDefault="00464FBC" w:rsidP="00464FB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（５）乙は、病院給食による食中毒が発生した場合は、「食中毒発生対応マニュアル」により対応すること。</w:t>
      </w:r>
    </w:p>
    <w:p w:rsidR="00464FBC" w:rsidRPr="00BE3DA7" w:rsidRDefault="00464FBC" w:rsidP="00464FBC">
      <w:pPr>
        <w:overflowPunct w:val="0"/>
        <w:textAlignment w:val="baseline"/>
        <w:rPr>
          <w:rFonts w:ascii="ＭＳ 明朝" w:eastAsia="ＭＳ 明朝" w:hAnsi="Times New Roman" w:cs="Times New Roman"/>
          <w:kern w:val="0"/>
          <w:sz w:val="22"/>
        </w:rPr>
      </w:pPr>
    </w:p>
    <w:p w:rsidR="00DF149A" w:rsidRPr="00853047" w:rsidRDefault="00C14A72" w:rsidP="00DF149A">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18</w:t>
      </w:r>
      <w:r w:rsidR="00464FBC" w:rsidRPr="00853047">
        <w:rPr>
          <w:rFonts w:ascii="ＭＳ 明朝" w:eastAsia="ＭＳ 明朝" w:hAnsi="ＭＳ 明朝" w:cs="ＭＳ 明朝" w:hint="eastAsia"/>
          <w:kern w:val="0"/>
          <w:sz w:val="22"/>
        </w:rPr>
        <w:t xml:space="preserve">　防犯等</w:t>
      </w:r>
    </w:p>
    <w:p w:rsidR="00464FBC" w:rsidRPr="00853047" w:rsidRDefault="00464FBC" w:rsidP="00AC2006">
      <w:pPr>
        <w:overflowPunct w:val="0"/>
        <w:ind w:leftChars="100" w:left="210" w:firstLineChars="100" w:firstLine="22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栄養管理科の鍵の開閉については、甲が定める「栄養管理科</w:t>
      </w:r>
      <w:r w:rsidR="00046362" w:rsidRPr="00853047">
        <w:rPr>
          <w:rFonts w:ascii="ＭＳ 明朝" w:eastAsia="ＭＳ 明朝" w:hAnsi="ＭＳ 明朝" w:cs="ＭＳ 明朝" w:hint="eastAsia"/>
          <w:kern w:val="0"/>
          <w:sz w:val="22"/>
        </w:rPr>
        <w:t>鍵（開閉）取扱規定</w:t>
      </w:r>
      <w:r w:rsidRPr="00853047">
        <w:rPr>
          <w:rFonts w:ascii="ＭＳ 明朝" w:eastAsia="ＭＳ 明朝" w:hAnsi="ＭＳ 明朝" w:cs="ＭＳ 明朝" w:hint="eastAsia"/>
          <w:kern w:val="0"/>
          <w:sz w:val="22"/>
        </w:rPr>
        <w:t>」によるものとする。</w:t>
      </w:r>
    </w:p>
    <w:p w:rsidR="00464FBC" w:rsidRPr="00BE3DA7" w:rsidRDefault="00464FBC"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kern w:val="0"/>
          <w:sz w:val="22"/>
        </w:rPr>
        <w:t xml:space="preserve">    </w:t>
      </w:r>
      <w:r w:rsidRPr="00853047">
        <w:rPr>
          <w:rFonts w:ascii="ＭＳ 明朝" w:eastAsia="ＭＳ 明朝" w:hAnsi="ＭＳ 明朝" w:cs="ＭＳ 明朝" w:hint="eastAsia"/>
          <w:kern w:val="0"/>
          <w:sz w:val="22"/>
        </w:rPr>
        <w:t>時間外の出入りについては、病院発行の</w:t>
      </w:r>
      <w:r w:rsidR="00C14A72" w:rsidRPr="00853047">
        <w:rPr>
          <w:rFonts w:ascii="ＭＳ 明朝" w:eastAsia="ＭＳ 明朝" w:hAnsi="ＭＳ 明朝" w:cs="ＭＳ 明朝" w:hint="eastAsia"/>
          <w:kern w:val="0"/>
          <w:sz w:val="22"/>
        </w:rPr>
        <w:t>職員通行証</w:t>
      </w:r>
      <w:r w:rsidRPr="00853047">
        <w:rPr>
          <w:rFonts w:ascii="ＭＳ 明朝" w:eastAsia="ＭＳ 明朝" w:hAnsi="ＭＳ 明朝" w:cs="ＭＳ 明朝" w:hint="eastAsia"/>
          <w:kern w:val="0"/>
          <w:sz w:val="22"/>
        </w:rPr>
        <w:t>を提</w:t>
      </w:r>
      <w:r w:rsidRPr="00BE3DA7">
        <w:rPr>
          <w:rFonts w:ascii="ＭＳ 明朝" w:eastAsia="ＭＳ 明朝" w:hAnsi="ＭＳ 明朝" w:cs="ＭＳ 明朝" w:hint="eastAsia"/>
          <w:kern w:val="0"/>
          <w:sz w:val="22"/>
        </w:rPr>
        <w:t>示すること。</w:t>
      </w:r>
    </w:p>
    <w:p w:rsidR="00464FBC" w:rsidRPr="00BE3DA7" w:rsidRDefault="00464FBC" w:rsidP="00464FBC">
      <w:pPr>
        <w:overflowPunct w:val="0"/>
        <w:textAlignment w:val="baseline"/>
        <w:rPr>
          <w:rFonts w:ascii="ＭＳ 明朝" w:eastAsia="ＭＳ 明朝" w:hAnsi="Times New Roman" w:cs="Times New Roman"/>
          <w:kern w:val="0"/>
          <w:sz w:val="22"/>
        </w:rPr>
      </w:pPr>
    </w:p>
    <w:p w:rsidR="00DF149A" w:rsidRPr="00BE3DA7" w:rsidRDefault="00C14A72" w:rsidP="00DF149A">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19</w:t>
      </w:r>
      <w:r w:rsidR="00DF149A" w:rsidRPr="00BE3DA7">
        <w:rPr>
          <w:rFonts w:ascii="ＭＳ 明朝" w:eastAsia="ＭＳ 明朝" w:hAnsi="ＭＳ 明朝" w:cs="ＭＳ 明朝" w:hint="eastAsia"/>
          <w:kern w:val="0"/>
          <w:sz w:val="22"/>
        </w:rPr>
        <w:t xml:space="preserve">　</w:t>
      </w:r>
      <w:r w:rsidR="00464FBC" w:rsidRPr="00BE3DA7">
        <w:rPr>
          <w:rFonts w:ascii="ＭＳ 明朝" w:eastAsia="ＭＳ 明朝" w:hAnsi="ＭＳ 明朝" w:cs="ＭＳ 明朝" w:hint="eastAsia"/>
          <w:kern w:val="0"/>
          <w:sz w:val="22"/>
        </w:rPr>
        <w:t>業務の代行</w:t>
      </w:r>
    </w:p>
    <w:p w:rsidR="00464FBC" w:rsidRPr="00BE3DA7" w:rsidRDefault="00464FBC" w:rsidP="00AC2006">
      <w:pPr>
        <w:overflowPunct w:val="0"/>
        <w:ind w:leftChars="100" w:left="21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乙は、自らが業務を履行できなくなったときに代行する者を選定しなければならない。また、乙は選定した者を甲に届けなければならない。</w:t>
      </w:r>
    </w:p>
    <w:p w:rsidR="00464FBC" w:rsidRPr="00BE3DA7" w:rsidRDefault="00464FBC" w:rsidP="00AC2006">
      <w:pPr>
        <w:overflowPunct w:val="0"/>
        <w:ind w:leftChars="100" w:left="21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乙は、自らが業務を履行できなくなったときは、乙が選定した者に委託業務を行わせるものとする。</w:t>
      </w:r>
    </w:p>
    <w:p w:rsidR="004C1557" w:rsidRPr="00BE3DA7" w:rsidRDefault="004C1557" w:rsidP="00464FBC">
      <w:pPr>
        <w:overflowPunct w:val="0"/>
        <w:textAlignment w:val="baseline"/>
        <w:rPr>
          <w:rFonts w:ascii="ＭＳ 明朝" w:eastAsia="ＭＳ 明朝" w:hAnsi="Times New Roman" w:cs="Times New Roman"/>
          <w:kern w:val="0"/>
          <w:sz w:val="22"/>
        </w:rPr>
      </w:pPr>
    </w:p>
    <w:p w:rsidR="00DF149A" w:rsidRPr="00853047" w:rsidRDefault="00C14A72" w:rsidP="00DF149A">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20</w:t>
      </w:r>
      <w:r w:rsidR="00464FBC" w:rsidRPr="00853047">
        <w:rPr>
          <w:rFonts w:ascii="ＭＳ 明朝" w:eastAsia="ＭＳ 明朝" w:hAnsi="ＭＳ 明朝" w:cs="ＭＳ 明朝" w:hint="eastAsia"/>
          <w:kern w:val="0"/>
          <w:sz w:val="22"/>
        </w:rPr>
        <w:t xml:space="preserve">　部門リーダー</w:t>
      </w:r>
    </w:p>
    <w:p w:rsidR="00464FBC" w:rsidRPr="00853047" w:rsidRDefault="00464FBC" w:rsidP="00AC2006">
      <w:pPr>
        <w:overflowPunct w:val="0"/>
        <w:ind w:leftChars="100" w:left="210" w:firstLineChars="100" w:firstLine="22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乙は、委託業務の実施にあたり下記部門のリーダーを定め</w:t>
      </w:r>
      <w:r w:rsidR="000D691D" w:rsidRPr="00853047">
        <w:rPr>
          <w:rFonts w:ascii="ＭＳ 明朝" w:eastAsia="ＭＳ 明朝" w:hAnsi="ＭＳ 明朝" w:cs="ＭＳ 明朝" w:hint="eastAsia"/>
          <w:kern w:val="0"/>
          <w:sz w:val="22"/>
        </w:rPr>
        <w:t>、</w:t>
      </w:r>
      <w:r w:rsidRPr="00853047">
        <w:rPr>
          <w:rFonts w:ascii="ＭＳ 明朝" w:eastAsia="ＭＳ 明朝" w:hAnsi="ＭＳ 明朝" w:cs="ＭＳ 明朝" w:hint="eastAsia"/>
          <w:kern w:val="0"/>
          <w:sz w:val="22"/>
        </w:rPr>
        <w:t>委託業務を円滑に進めなければならない。</w:t>
      </w:r>
    </w:p>
    <w:p w:rsidR="00464FBC" w:rsidRPr="00853047" w:rsidRDefault="00464FBC" w:rsidP="00DF149A">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（１）衛生管理リーダー</w:t>
      </w:r>
      <w:r w:rsidR="00921C92" w:rsidRPr="00853047">
        <w:rPr>
          <w:rFonts w:ascii="ＭＳ 明朝" w:eastAsia="ＭＳ 明朝" w:hAnsi="ＭＳ 明朝" w:cs="ＭＳ 明朝" w:hint="eastAsia"/>
          <w:kern w:val="0"/>
          <w:sz w:val="22"/>
        </w:rPr>
        <w:t>（食品衛生責任者）</w:t>
      </w:r>
    </w:p>
    <w:p w:rsidR="00464FBC" w:rsidRPr="00853047" w:rsidRDefault="00464FBC" w:rsidP="00DF149A">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（２）献立検討リーダー</w:t>
      </w:r>
    </w:p>
    <w:p w:rsidR="00464FBC" w:rsidRPr="00853047" w:rsidRDefault="000B56AC" w:rsidP="00464FBC">
      <w:pPr>
        <w:overflowPunct w:val="0"/>
        <w:textAlignment w:val="baseline"/>
        <w:rPr>
          <w:rFonts w:ascii="ＭＳ 明朝" w:eastAsia="ＭＳ 明朝" w:hAnsi="ＭＳ 明朝" w:cs="ＭＳ 明朝"/>
          <w:kern w:val="0"/>
          <w:sz w:val="22"/>
        </w:rPr>
      </w:pPr>
      <w:r w:rsidRPr="00853047">
        <w:rPr>
          <w:rFonts w:ascii="ＭＳ 明朝" w:eastAsia="ＭＳ 明朝" w:hAnsi="ＭＳ 明朝" w:cs="ＭＳ 明朝" w:hint="eastAsia"/>
          <w:kern w:val="0"/>
          <w:sz w:val="22"/>
        </w:rPr>
        <w:t>（３）施設管理</w:t>
      </w:r>
      <w:r w:rsidR="00464FBC" w:rsidRPr="00853047">
        <w:rPr>
          <w:rFonts w:ascii="ＭＳ 明朝" w:eastAsia="ＭＳ 明朝" w:hAnsi="ＭＳ 明朝" w:cs="ＭＳ 明朝" w:hint="eastAsia"/>
          <w:kern w:val="0"/>
          <w:sz w:val="22"/>
        </w:rPr>
        <w:t>リーダー</w:t>
      </w:r>
    </w:p>
    <w:p w:rsidR="00C14A72" w:rsidRPr="00853047" w:rsidRDefault="00C14A72"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（４）インシデントリーダー</w:t>
      </w:r>
    </w:p>
    <w:p w:rsidR="00464FBC" w:rsidRPr="00853047" w:rsidRDefault="00C14A72"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（５</w:t>
      </w:r>
      <w:r w:rsidR="00464FBC" w:rsidRPr="00853047">
        <w:rPr>
          <w:rFonts w:ascii="ＭＳ 明朝" w:eastAsia="ＭＳ 明朝" w:hAnsi="ＭＳ 明朝" w:cs="ＭＳ 明朝" w:hint="eastAsia"/>
          <w:kern w:val="0"/>
          <w:sz w:val="22"/>
        </w:rPr>
        <w:t>）危機管理対策リーダー</w:t>
      </w:r>
      <w:r w:rsidRPr="00853047">
        <w:rPr>
          <w:rFonts w:ascii="ＭＳ 明朝" w:eastAsia="ＭＳ 明朝" w:hAnsi="ＭＳ 明朝" w:cs="ＭＳ 明朝" w:hint="eastAsia"/>
          <w:kern w:val="0"/>
          <w:sz w:val="22"/>
        </w:rPr>
        <w:t>(厨房内防火責任者)</w:t>
      </w:r>
    </w:p>
    <w:p w:rsidR="00464FBC" w:rsidRPr="00853047" w:rsidRDefault="00C14A72"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（６</w:t>
      </w:r>
      <w:r w:rsidR="00464FBC" w:rsidRPr="00853047">
        <w:rPr>
          <w:rFonts w:ascii="ＭＳ 明朝" w:eastAsia="ＭＳ 明朝" w:hAnsi="ＭＳ 明朝" w:cs="ＭＳ 明朝" w:hint="eastAsia"/>
          <w:kern w:val="0"/>
          <w:sz w:val="22"/>
        </w:rPr>
        <w:t>）その他甲が必要とする部門のリーダー</w:t>
      </w:r>
    </w:p>
    <w:p w:rsidR="00464FBC" w:rsidRPr="00BE3DA7" w:rsidRDefault="00464FBC" w:rsidP="00464FBC">
      <w:pPr>
        <w:overflowPunct w:val="0"/>
        <w:textAlignment w:val="baseline"/>
        <w:rPr>
          <w:rFonts w:ascii="ＭＳ 明朝" w:eastAsia="ＭＳ 明朝" w:hAnsi="Times New Roman" w:cs="Times New Roman"/>
          <w:kern w:val="0"/>
          <w:sz w:val="22"/>
        </w:rPr>
      </w:pPr>
    </w:p>
    <w:p w:rsidR="00464FBC" w:rsidRPr="00853047" w:rsidRDefault="00C14A72"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21</w:t>
      </w:r>
      <w:r w:rsidR="00464FBC" w:rsidRPr="00853047">
        <w:rPr>
          <w:rFonts w:ascii="ＭＳ 明朝" w:eastAsia="ＭＳ 明朝" w:hAnsi="ＭＳ 明朝" w:cs="ＭＳ 明朝" w:hint="eastAsia"/>
          <w:kern w:val="0"/>
          <w:sz w:val="22"/>
        </w:rPr>
        <w:t xml:space="preserve">　業務引継及び実地研修等</w:t>
      </w:r>
    </w:p>
    <w:p w:rsidR="00464FBC" w:rsidRPr="00BE3DA7" w:rsidRDefault="00464FBC" w:rsidP="00464FBC">
      <w:pPr>
        <w:overflowPunct w:val="0"/>
        <w:textAlignment w:val="baseline"/>
        <w:rPr>
          <w:rFonts w:ascii="ＭＳ 明朝" w:eastAsia="ＭＳ 明朝" w:hAnsi="Times New Roman" w:cs="Times New Roman"/>
          <w:kern w:val="0"/>
          <w:sz w:val="22"/>
        </w:rPr>
      </w:pPr>
      <w:r w:rsidRPr="00853047">
        <w:rPr>
          <w:rFonts w:ascii="ＭＳ 明朝" w:eastAsia="ＭＳ 明朝" w:hAnsi="ＭＳ 明朝" w:cs="ＭＳ 明朝" w:hint="eastAsia"/>
          <w:kern w:val="0"/>
          <w:sz w:val="22"/>
        </w:rPr>
        <w:t>（１）</w:t>
      </w:r>
      <w:r w:rsidRPr="00BE3DA7">
        <w:rPr>
          <w:rFonts w:ascii="ＭＳ 明朝" w:eastAsia="ＭＳ 明朝" w:hAnsi="ＭＳ 明朝" w:cs="ＭＳ 明朝" w:hint="eastAsia"/>
          <w:kern w:val="0"/>
          <w:sz w:val="22"/>
        </w:rPr>
        <w:t>準備期間</w:t>
      </w:r>
    </w:p>
    <w:p w:rsidR="00464FBC" w:rsidRPr="00BE3DA7" w:rsidRDefault="00DF149A" w:rsidP="00464FB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w:t>
      </w:r>
      <w:r w:rsidR="00787FDA" w:rsidRPr="00F016E1">
        <w:rPr>
          <w:rFonts w:ascii="ＭＳ 明朝" w:eastAsia="ＭＳ 明朝" w:hAnsi="ＭＳ 明朝" w:cs="ＭＳ 明朝" w:hint="eastAsia"/>
          <w:kern w:val="0"/>
          <w:sz w:val="22"/>
        </w:rPr>
        <w:t>契約締結</w:t>
      </w:r>
      <w:r w:rsidR="00132886" w:rsidRPr="00F016E1">
        <w:rPr>
          <w:rFonts w:ascii="ＭＳ 明朝" w:eastAsia="ＭＳ 明朝" w:hAnsi="ＭＳ 明朝" w:cs="ＭＳ 明朝" w:hint="eastAsia"/>
          <w:kern w:val="0"/>
          <w:sz w:val="22"/>
        </w:rPr>
        <w:t>日</w:t>
      </w:r>
      <w:r w:rsidR="0035396F">
        <w:rPr>
          <w:rFonts w:ascii="ＭＳ 明朝" w:eastAsia="ＭＳ 明朝" w:hAnsi="ＭＳ 明朝" w:cs="ＭＳ 明朝" w:hint="eastAsia"/>
          <w:kern w:val="0"/>
          <w:sz w:val="22"/>
        </w:rPr>
        <w:t>から令和</w:t>
      </w:r>
      <w:r w:rsidR="0035396F" w:rsidRPr="00853047">
        <w:rPr>
          <w:rFonts w:ascii="ＭＳ 明朝" w:eastAsia="ＭＳ 明朝" w:hAnsi="ＭＳ 明朝" w:cs="ＭＳ 明朝" w:hint="eastAsia"/>
          <w:kern w:val="0"/>
          <w:sz w:val="22"/>
        </w:rPr>
        <w:t>６</w:t>
      </w:r>
      <w:r w:rsidR="008916CB" w:rsidRPr="00853047">
        <w:rPr>
          <w:rFonts w:ascii="ＭＳ 明朝" w:eastAsia="ＭＳ 明朝" w:hAnsi="ＭＳ 明朝" w:cs="ＭＳ 明朝" w:hint="eastAsia"/>
          <w:kern w:val="0"/>
          <w:sz w:val="22"/>
        </w:rPr>
        <w:t>年</w:t>
      </w:r>
      <w:r w:rsidR="008916CB" w:rsidRPr="00F016E1">
        <w:rPr>
          <w:rFonts w:ascii="ＭＳ 明朝" w:eastAsia="ＭＳ 明朝" w:hAnsi="ＭＳ 明朝" w:cs="ＭＳ 明朝" w:hint="eastAsia"/>
          <w:kern w:val="0"/>
          <w:sz w:val="22"/>
        </w:rPr>
        <w:t>９月３</w:t>
      </w:r>
      <w:r w:rsidR="008916CB" w:rsidRPr="00BE3DA7">
        <w:rPr>
          <w:rFonts w:ascii="ＭＳ 明朝" w:eastAsia="ＭＳ 明朝" w:hAnsi="ＭＳ 明朝" w:cs="ＭＳ 明朝" w:hint="eastAsia"/>
          <w:kern w:val="0"/>
          <w:sz w:val="22"/>
        </w:rPr>
        <w:t>０</w:t>
      </w:r>
      <w:r w:rsidR="00464FBC" w:rsidRPr="00BE3DA7">
        <w:rPr>
          <w:rFonts w:ascii="ＭＳ 明朝" w:eastAsia="ＭＳ 明朝" w:hAnsi="ＭＳ 明朝" w:cs="ＭＳ 明朝" w:hint="eastAsia"/>
          <w:kern w:val="0"/>
          <w:sz w:val="22"/>
        </w:rPr>
        <w:t>日までの期間を、従前の受託者等からの業務引継及び実地研修期間（以下、「準備期間」という。）とする。</w:t>
      </w:r>
    </w:p>
    <w:p w:rsidR="007C1D1D" w:rsidRPr="00BE3DA7" w:rsidRDefault="000D691D" w:rsidP="007C1D1D">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（２）乙は、準備期間において、甲及び従前の受託者等から、別紙７「研修・引継を要する事項一覧」</w:t>
      </w:r>
      <w:r w:rsidR="00464FBC" w:rsidRPr="00BE3DA7">
        <w:rPr>
          <w:rFonts w:ascii="ＭＳ 明朝" w:eastAsia="ＭＳ 明朝" w:hAnsi="ＭＳ 明朝" w:cs="ＭＳ 明朝" w:hint="eastAsia"/>
          <w:kern w:val="0"/>
          <w:sz w:val="22"/>
        </w:rPr>
        <w:t>に掲げる事項について研修及び引継を受けなければならない。</w:t>
      </w:r>
    </w:p>
    <w:p w:rsidR="007C1D1D" w:rsidRPr="00BE3DA7" w:rsidRDefault="00DF149A" w:rsidP="00AC2006">
      <w:pPr>
        <w:overflowPunct w:val="0"/>
        <w:ind w:leftChars="200" w:left="42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なお、</w:t>
      </w:r>
      <w:r w:rsidR="00132886" w:rsidRPr="009D691B">
        <w:rPr>
          <w:rFonts w:ascii="ＭＳ 明朝" w:eastAsia="ＭＳ 明朝" w:hAnsi="ＭＳ 明朝" w:cs="ＭＳ 明朝" w:hint="eastAsia"/>
          <w:kern w:val="0"/>
          <w:sz w:val="22"/>
        </w:rPr>
        <w:t>契約締結後、</w:t>
      </w:r>
      <w:r w:rsidR="00464FBC" w:rsidRPr="00BE3DA7">
        <w:rPr>
          <w:rFonts w:ascii="ＭＳ 明朝" w:eastAsia="ＭＳ 明朝" w:hAnsi="ＭＳ 明朝" w:cs="ＭＳ 明朝" w:hint="eastAsia"/>
          <w:kern w:val="0"/>
          <w:sz w:val="22"/>
        </w:rPr>
        <w:t>甲によるオリエンテーション（講義形式による病院給食や衛生管理等に関する研修）を開催するので、乙は業務従事者全員を出席させなければならない。</w:t>
      </w:r>
    </w:p>
    <w:p w:rsidR="00464FBC" w:rsidRPr="00BE3DA7" w:rsidRDefault="00464FBC" w:rsidP="00AC2006">
      <w:pPr>
        <w:overflowPunct w:val="0"/>
        <w:ind w:leftChars="200" w:left="420" w:firstLineChars="100" w:firstLine="22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また、乙は準備期間における研修及び引継を円滑かつ確実に行うため、オリエンテーション前に提出した</w:t>
      </w:r>
      <w:r w:rsidR="007C1D1D" w:rsidRPr="00BE3DA7">
        <w:rPr>
          <w:rFonts w:ascii="ＭＳ 明朝" w:eastAsia="ＭＳ 明朝" w:hAnsi="ＭＳ 明朝" w:cs="ＭＳ 明朝" w:hint="eastAsia"/>
          <w:kern w:val="0"/>
          <w:sz w:val="22"/>
        </w:rPr>
        <w:t>別紙５「提出書類」</w:t>
      </w:r>
      <w:r w:rsidRPr="00BE3DA7">
        <w:rPr>
          <w:rFonts w:ascii="ＭＳ 明朝" w:eastAsia="ＭＳ 明朝" w:hAnsi="ＭＳ 明朝" w:cs="ＭＳ 明朝" w:hint="eastAsia"/>
          <w:kern w:val="0"/>
          <w:sz w:val="22"/>
        </w:rPr>
        <w:t>に掲げる</w:t>
      </w:r>
      <w:r w:rsidR="007C1D1D" w:rsidRPr="00BE3DA7">
        <w:rPr>
          <w:rFonts w:ascii="ＭＳ 明朝" w:eastAsia="ＭＳ 明朝" w:hAnsi="ＭＳ 明朝" w:cs="ＭＳ 明朝" w:hint="eastAsia"/>
          <w:kern w:val="0"/>
          <w:sz w:val="22"/>
        </w:rPr>
        <w:t>「</w:t>
      </w:r>
      <w:r w:rsidRPr="00BE3DA7">
        <w:rPr>
          <w:rFonts w:ascii="ＭＳ 明朝" w:eastAsia="ＭＳ 明朝" w:hAnsi="ＭＳ 明朝" w:cs="ＭＳ 明朝" w:hint="eastAsia"/>
          <w:kern w:val="0"/>
          <w:sz w:val="22"/>
        </w:rPr>
        <w:t>勤務計画表</w:t>
      </w:r>
      <w:r w:rsidR="007C1D1D" w:rsidRPr="00BE3DA7">
        <w:rPr>
          <w:rFonts w:ascii="ＭＳ 明朝" w:eastAsia="ＭＳ 明朝" w:hAnsi="ＭＳ 明朝" w:cs="ＭＳ 明朝" w:hint="eastAsia"/>
          <w:kern w:val="0"/>
          <w:sz w:val="22"/>
        </w:rPr>
        <w:t>」（様式１）</w:t>
      </w:r>
      <w:r w:rsidRPr="00BE3DA7">
        <w:rPr>
          <w:rFonts w:ascii="ＭＳ 明朝" w:eastAsia="ＭＳ 明朝" w:hAnsi="ＭＳ 明朝" w:cs="ＭＳ 明朝" w:hint="eastAsia"/>
          <w:kern w:val="0"/>
          <w:sz w:val="22"/>
        </w:rPr>
        <w:t>と同様の勤務態勢で業務従事者を従事させなければならない。</w:t>
      </w:r>
    </w:p>
    <w:p w:rsidR="00464FBC" w:rsidRPr="00BE3DA7" w:rsidRDefault="00464FBC"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（３）費用の負担</w:t>
      </w:r>
    </w:p>
    <w:p w:rsidR="00464FBC" w:rsidRPr="00BE3DA7" w:rsidRDefault="00464FBC" w:rsidP="00464FBC">
      <w:pPr>
        <w:overflowPunct w:val="0"/>
        <w:ind w:left="482" w:hanging="482"/>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 xml:space="preserve">　　　甲は、準備期間について、乙に委託料は支払わない。委託期間開始以前に準備に要した費用については、乙が負担するものとする。</w:t>
      </w:r>
    </w:p>
    <w:p w:rsidR="00464FBC" w:rsidRPr="00BE3DA7" w:rsidRDefault="00464FBC" w:rsidP="00464FBC">
      <w:pPr>
        <w:overflowPunct w:val="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（４）損害賠償</w:t>
      </w:r>
    </w:p>
    <w:p w:rsidR="00464FBC" w:rsidRPr="00BE3DA7" w:rsidRDefault="00464FBC" w:rsidP="00464FBC">
      <w:pPr>
        <w:overflowPunct w:val="0"/>
        <w:ind w:left="482" w:firstLine="240"/>
        <w:textAlignment w:val="baseline"/>
        <w:rPr>
          <w:rFonts w:ascii="ＭＳ 明朝" w:eastAsia="ＭＳ 明朝" w:hAnsi="Times New Roman" w:cs="Times New Roman"/>
          <w:kern w:val="0"/>
          <w:sz w:val="22"/>
        </w:rPr>
      </w:pPr>
      <w:r w:rsidRPr="00BE3DA7">
        <w:rPr>
          <w:rFonts w:ascii="ＭＳ 明朝" w:eastAsia="ＭＳ 明朝" w:hAnsi="ＭＳ 明朝" w:cs="ＭＳ 明朝" w:hint="eastAsia"/>
          <w:kern w:val="0"/>
          <w:sz w:val="22"/>
        </w:rPr>
        <w:t>乙は、上記の義務を履行しないために甲に損害を与えたときは、その損害を賠償しなければならない。</w:t>
      </w:r>
    </w:p>
    <w:p w:rsidR="00464FBC" w:rsidRPr="00BE3DA7" w:rsidRDefault="00464FBC" w:rsidP="00513827">
      <w:pPr>
        <w:overflowPunct w:val="0"/>
        <w:ind w:left="482" w:hanging="482"/>
        <w:textAlignment w:val="baseline"/>
        <w:rPr>
          <w:rFonts w:ascii="ＭＳ 明朝" w:eastAsia="ＭＳ 明朝" w:hAnsi="Times New Roman" w:cs="Times New Roman"/>
          <w:kern w:val="0"/>
          <w:sz w:val="22"/>
        </w:rPr>
      </w:pPr>
    </w:p>
    <w:p w:rsidR="00CF2D19" w:rsidRPr="00853047" w:rsidRDefault="00C14A72" w:rsidP="00CF2D19">
      <w:pPr>
        <w:pStyle w:val="Default"/>
        <w:rPr>
          <w:rFonts w:hAnsiTheme="minorEastAsia"/>
          <w:color w:val="auto"/>
          <w:sz w:val="22"/>
          <w:szCs w:val="22"/>
        </w:rPr>
      </w:pPr>
      <w:r w:rsidRPr="00853047">
        <w:rPr>
          <w:rFonts w:hAnsiTheme="minorEastAsia" w:hint="eastAsia"/>
          <w:color w:val="auto"/>
          <w:sz w:val="22"/>
          <w:szCs w:val="22"/>
        </w:rPr>
        <w:t>22</w:t>
      </w:r>
      <w:r w:rsidR="009C5CE6" w:rsidRPr="00853047">
        <w:rPr>
          <w:rFonts w:hAnsiTheme="minorEastAsia" w:hint="eastAsia"/>
          <w:color w:val="auto"/>
          <w:sz w:val="22"/>
          <w:szCs w:val="22"/>
        </w:rPr>
        <w:t xml:space="preserve">　</w:t>
      </w:r>
      <w:r w:rsidR="00CF2D19" w:rsidRPr="00853047">
        <w:rPr>
          <w:rFonts w:hAnsiTheme="minorEastAsia" w:hint="eastAsia"/>
          <w:color w:val="auto"/>
          <w:sz w:val="22"/>
          <w:szCs w:val="22"/>
        </w:rPr>
        <w:t>守秘義務</w:t>
      </w:r>
      <w:r w:rsidR="00CF2D19" w:rsidRPr="00853047">
        <w:rPr>
          <w:rFonts w:hAnsiTheme="minorEastAsia"/>
          <w:color w:val="auto"/>
          <w:sz w:val="22"/>
          <w:szCs w:val="22"/>
        </w:rPr>
        <w:t xml:space="preserve"> </w:t>
      </w:r>
    </w:p>
    <w:p w:rsidR="00CF2D19" w:rsidRPr="00853047" w:rsidRDefault="00CF2D19" w:rsidP="003E2017">
      <w:pPr>
        <w:pStyle w:val="Default"/>
        <w:ind w:leftChars="100" w:left="210" w:firstLineChars="100" w:firstLine="220"/>
        <w:rPr>
          <w:rFonts w:hAnsiTheme="minorEastAsia"/>
          <w:color w:val="auto"/>
          <w:sz w:val="22"/>
          <w:szCs w:val="22"/>
        </w:rPr>
      </w:pPr>
      <w:r w:rsidRPr="00853047">
        <w:rPr>
          <w:rFonts w:hAnsiTheme="minorEastAsia" w:hint="eastAsia"/>
          <w:color w:val="auto"/>
          <w:sz w:val="22"/>
          <w:szCs w:val="22"/>
        </w:rPr>
        <w:t>この契約の期間中及び契約終了後も、業務上知り得た情報及び秘密を外部に漏らしてはならない。</w:t>
      </w:r>
      <w:r w:rsidRPr="00853047">
        <w:rPr>
          <w:rFonts w:hAnsiTheme="minorEastAsia"/>
          <w:color w:val="auto"/>
          <w:sz w:val="22"/>
          <w:szCs w:val="22"/>
        </w:rPr>
        <w:t xml:space="preserve"> </w:t>
      </w:r>
    </w:p>
    <w:p w:rsidR="004C1557" w:rsidRPr="00853047" w:rsidRDefault="004C1557" w:rsidP="00CF2D19">
      <w:pPr>
        <w:pStyle w:val="Default"/>
        <w:rPr>
          <w:rFonts w:hAnsiTheme="minorEastAsia"/>
          <w:color w:val="auto"/>
          <w:sz w:val="22"/>
          <w:szCs w:val="22"/>
        </w:rPr>
      </w:pPr>
    </w:p>
    <w:p w:rsidR="00CF2D19" w:rsidRPr="00BE3DA7" w:rsidRDefault="00C14A72" w:rsidP="00CF2D19">
      <w:pPr>
        <w:pStyle w:val="Default"/>
        <w:rPr>
          <w:rFonts w:hAnsiTheme="minorEastAsia"/>
          <w:color w:val="auto"/>
          <w:sz w:val="22"/>
          <w:szCs w:val="22"/>
        </w:rPr>
      </w:pPr>
      <w:r w:rsidRPr="00853047">
        <w:rPr>
          <w:rFonts w:hAnsiTheme="minorEastAsia" w:hint="eastAsia"/>
          <w:color w:val="auto"/>
          <w:sz w:val="22"/>
          <w:szCs w:val="22"/>
        </w:rPr>
        <w:t>23</w:t>
      </w:r>
      <w:r w:rsidR="009C5CE6" w:rsidRPr="00853047">
        <w:rPr>
          <w:rFonts w:hAnsiTheme="minorEastAsia" w:hint="eastAsia"/>
          <w:color w:val="auto"/>
          <w:sz w:val="22"/>
          <w:szCs w:val="22"/>
        </w:rPr>
        <w:t xml:space="preserve">　</w:t>
      </w:r>
      <w:r w:rsidR="00CF2D19" w:rsidRPr="00853047">
        <w:rPr>
          <w:rFonts w:hAnsiTheme="minorEastAsia" w:hint="eastAsia"/>
          <w:color w:val="auto"/>
          <w:sz w:val="22"/>
          <w:szCs w:val="22"/>
        </w:rPr>
        <w:t>帳</w:t>
      </w:r>
      <w:r w:rsidR="00CF2D19" w:rsidRPr="00BE3DA7">
        <w:rPr>
          <w:rFonts w:hAnsiTheme="minorEastAsia" w:hint="eastAsia"/>
          <w:color w:val="auto"/>
          <w:sz w:val="22"/>
          <w:szCs w:val="22"/>
        </w:rPr>
        <w:t>票の持ち出し禁止</w:t>
      </w:r>
      <w:r w:rsidR="00CF2D19" w:rsidRPr="00BE3DA7">
        <w:rPr>
          <w:rFonts w:hAnsiTheme="minorEastAsia"/>
          <w:color w:val="auto"/>
          <w:sz w:val="22"/>
          <w:szCs w:val="22"/>
        </w:rPr>
        <w:t xml:space="preserve"> </w:t>
      </w:r>
    </w:p>
    <w:p w:rsidR="00CF2D19" w:rsidRPr="00BE3DA7" w:rsidRDefault="009C5CE6" w:rsidP="00AC2006">
      <w:pPr>
        <w:pStyle w:val="Default"/>
        <w:ind w:leftChars="100" w:left="210" w:firstLineChars="100" w:firstLine="220"/>
        <w:rPr>
          <w:rFonts w:hAnsiTheme="minorEastAsia"/>
          <w:color w:val="auto"/>
          <w:sz w:val="22"/>
          <w:szCs w:val="22"/>
        </w:rPr>
      </w:pPr>
      <w:r w:rsidRPr="00BE3DA7">
        <w:rPr>
          <w:rFonts w:hAnsiTheme="minorEastAsia" w:hint="eastAsia"/>
          <w:color w:val="auto"/>
          <w:sz w:val="22"/>
          <w:szCs w:val="22"/>
        </w:rPr>
        <w:t>紛失や情報の漏洩を防ぐために乙は給食業務に係るすべての帳票類を許可なく甲の</w:t>
      </w:r>
      <w:r w:rsidR="007C1D1D" w:rsidRPr="00BE3DA7">
        <w:rPr>
          <w:rFonts w:hAnsiTheme="minorEastAsia" w:hint="eastAsia"/>
          <w:color w:val="auto"/>
          <w:sz w:val="22"/>
          <w:szCs w:val="22"/>
        </w:rPr>
        <w:t>栄養管理科</w:t>
      </w:r>
      <w:r w:rsidR="00CF2D19" w:rsidRPr="00BE3DA7">
        <w:rPr>
          <w:rFonts w:hAnsiTheme="minorEastAsia" w:hint="eastAsia"/>
          <w:color w:val="auto"/>
          <w:sz w:val="22"/>
          <w:szCs w:val="22"/>
        </w:rPr>
        <w:t>から持ち出してはならない。許可無く持ち出した場合は改善を求</w:t>
      </w:r>
      <w:r w:rsidRPr="00BE3DA7">
        <w:rPr>
          <w:rFonts w:hAnsiTheme="minorEastAsia" w:hint="eastAsia"/>
          <w:color w:val="auto"/>
          <w:sz w:val="22"/>
          <w:szCs w:val="22"/>
        </w:rPr>
        <w:t>めることができる。最大１ヵ月の期限まで改善しない場合は、甲</w:t>
      </w:r>
      <w:r w:rsidR="00CF2D19" w:rsidRPr="00BE3DA7">
        <w:rPr>
          <w:rFonts w:hAnsiTheme="minorEastAsia" w:hint="eastAsia"/>
          <w:color w:val="auto"/>
          <w:sz w:val="22"/>
          <w:szCs w:val="22"/>
        </w:rPr>
        <w:t>は契約の解除を求めることができる。</w:t>
      </w:r>
      <w:r w:rsidR="00CF2D19" w:rsidRPr="00BE3DA7">
        <w:rPr>
          <w:rFonts w:hAnsiTheme="minorEastAsia"/>
          <w:color w:val="auto"/>
          <w:sz w:val="22"/>
          <w:szCs w:val="22"/>
        </w:rPr>
        <w:t xml:space="preserve"> </w:t>
      </w:r>
    </w:p>
    <w:p w:rsidR="00DF149A" w:rsidRPr="00BE3DA7" w:rsidRDefault="00DF149A" w:rsidP="00CF2D19">
      <w:pPr>
        <w:pStyle w:val="Default"/>
        <w:rPr>
          <w:rFonts w:hAnsiTheme="minorEastAsia"/>
          <w:color w:val="auto"/>
          <w:sz w:val="22"/>
          <w:szCs w:val="22"/>
        </w:rPr>
      </w:pPr>
    </w:p>
    <w:p w:rsidR="00CF2D19" w:rsidRPr="00BE3DA7" w:rsidRDefault="00C14A72" w:rsidP="00CF2D19">
      <w:pPr>
        <w:pStyle w:val="Default"/>
        <w:rPr>
          <w:rFonts w:hAnsiTheme="minorEastAsia"/>
          <w:color w:val="auto"/>
          <w:sz w:val="22"/>
          <w:szCs w:val="22"/>
        </w:rPr>
      </w:pPr>
      <w:r w:rsidRPr="00853047">
        <w:rPr>
          <w:rFonts w:hAnsiTheme="minorEastAsia" w:hint="eastAsia"/>
          <w:color w:val="auto"/>
          <w:sz w:val="22"/>
          <w:szCs w:val="22"/>
        </w:rPr>
        <w:t>24</w:t>
      </w:r>
      <w:r w:rsidR="009069E5" w:rsidRPr="00BE3DA7">
        <w:rPr>
          <w:rFonts w:hAnsiTheme="minorEastAsia" w:hint="eastAsia"/>
          <w:color w:val="auto"/>
          <w:sz w:val="22"/>
          <w:szCs w:val="22"/>
        </w:rPr>
        <w:t xml:space="preserve">　</w:t>
      </w:r>
      <w:r w:rsidR="00CF2D19" w:rsidRPr="00BE3DA7">
        <w:rPr>
          <w:rFonts w:hAnsiTheme="minorEastAsia" w:hint="eastAsia"/>
          <w:color w:val="auto"/>
          <w:sz w:val="22"/>
          <w:szCs w:val="22"/>
        </w:rPr>
        <w:t>その他</w:t>
      </w:r>
      <w:r w:rsidR="00CF2D19" w:rsidRPr="00BE3DA7">
        <w:rPr>
          <w:rFonts w:hAnsiTheme="minorEastAsia"/>
          <w:color w:val="auto"/>
          <w:sz w:val="22"/>
          <w:szCs w:val="22"/>
        </w:rPr>
        <w:t xml:space="preserve"> </w:t>
      </w:r>
    </w:p>
    <w:p w:rsidR="001D3911" w:rsidRPr="00BE3DA7" w:rsidRDefault="00553964" w:rsidP="009069E5">
      <w:pPr>
        <w:pStyle w:val="Default"/>
        <w:ind w:leftChars="100" w:left="210" w:firstLineChars="100" w:firstLine="220"/>
        <w:rPr>
          <w:rFonts w:hAnsiTheme="minorEastAsia"/>
          <w:color w:val="auto"/>
          <w:sz w:val="22"/>
        </w:rPr>
      </w:pPr>
      <w:r>
        <w:rPr>
          <w:rFonts w:hAnsiTheme="minorEastAsia" w:hint="eastAsia"/>
          <w:color w:val="auto"/>
          <w:sz w:val="22"/>
          <w:szCs w:val="22"/>
        </w:rPr>
        <w:t>本仕様書及び取扱</w:t>
      </w:r>
      <w:r w:rsidR="009069E5" w:rsidRPr="00BE3DA7">
        <w:rPr>
          <w:rFonts w:hAnsiTheme="minorEastAsia" w:hint="eastAsia"/>
          <w:color w:val="auto"/>
          <w:sz w:val="22"/>
          <w:szCs w:val="22"/>
        </w:rPr>
        <w:t>要領に記載がない事項については、甲</w:t>
      </w:r>
      <w:r w:rsidR="00CF2D19" w:rsidRPr="00BE3DA7">
        <w:rPr>
          <w:rFonts w:hAnsiTheme="minorEastAsia" w:hint="eastAsia"/>
          <w:color w:val="auto"/>
          <w:sz w:val="22"/>
          <w:szCs w:val="22"/>
        </w:rPr>
        <w:t>と</w:t>
      </w:r>
      <w:r w:rsidR="00046362" w:rsidRPr="00BE3DA7">
        <w:rPr>
          <w:rFonts w:hAnsiTheme="minorEastAsia" w:hint="eastAsia"/>
          <w:color w:val="auto"/>
          <w:sz w:val="22"/>
          <w:szCs w:val="22"/>
        </w:rPr>
        <w:t>乙は</w:t>
      </w:r>
      <w:r w:rsidR="00CF2D19" w:rsidRPr="00BE3DA7">
        <w:rPr>
          <w:rFonts w:hAnsiTheme="minorEastAsia" w:hint="eastAsia"/>
          <w:color w:val="auto"/>
          <w:sz w:val="22"/>
          <w:szCs w:val="22"/>
        </w:rPr>
        <w:t>十分に協議し、委</w:t>
      </w:r>
      <w:r w:rsidR="009069E5" w:rsidRPr="00BE3DA7">
        <w:rPr>
          <w:rFonts w:hAnsiTheme="minorEastAsia" w:hint="eastAsia"/>
          <w:color w:val="auto"/>
          <w:sz w:val="22"/>
        </w:rPr>
        <w:t>託業務の円滑な運営が図られるよう誠実に業務運営に努めること。</w:t>
      </w:r>
    </w:p>
    <w:sectPr w:rsidR="001D3911" w:rsidRPr="00BE3D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C7" w:rsidRDefault="00E203C7" w:rsidP="00AC2006">
      <w:r>
        <w:separator/>
      </w:r>
    </w:p>
  </w:endnote>
  <w:endnote w:type="continuationSeparator" w:id="0">
    <w:p w:rsidR="00E203C7" w:rsidRDefault="00E203C7" w:rsidP="00AC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C7" w:rsidRDefault="00E203C7" w:rsidP="00AC2006">
      <w:r>
        <w:separator/>
      </w:r>
    </w:p>
  </w:footnote>
  <w:footnote w:type="continuationSeparator" w:id="0">
    <w:p w:rsidR="00E203C7" w:rsidRDefault="00E203C7" w:rsidP="00AC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A478D"/>
    <w:multiLevelType w:val="hybridMultilevel"/>
    <w:tmpl w:val="75AEF4F4"/>
    <w:lvl w:ilvl="0" w:tplc="B50AC0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19"/>
    <w:rsid w:val="000065B7"/>
    <w:rsid w:val="00035274"/>
    <w:rsid w:val="000352CA"/>
    <w:rsid w:val="00046362"/>
    <w:rsid w:val="0005555F"/>
    <w:rsid w:val="000570DB"/>
    <w:rsid w:val="0006364A"/>
    <w:rsid w:val="00073F22"/>
    <w:rsid w:val="00076072"/>
    <w:rsid w:val="00093ED6"/>
    <w:rsid w:val="000B010B"/>
    <w:rsid w:val="000B56AC"/>
    <w:rsid w:val="000B592B"/>
    <w:rsid w:val="000D691D"/>
    <w:rsid w:val="000E7568"/>
    <w:rsid w:val="000F3B73"/>
    <w:rsid w:val="00115180"/>
    <w:rsid w:val="00127EC1"/>
    <w:rsid w:val="00132886"/>
    <w:rsid w:val="00171720"/>
    <w:rsid w:val="001C3473"/>
    <w:rsid w:val="001D3911"/>
    <w:rsid w:val="001E10E1"/>
    <w:rsid w:val="00206337"/>
    <w:rsid w:val="00240B08"/>
    <w:rsid w:val="0028461F"/>
    <w:rsid w:val="00284680"/>
    <w:rsid w:val="002A3CC7"/>
    <w:rsid w:val="002C17C2"/>
    <w:rsid w:val="002C40FF"/>
    <w:rsid w:val="002C5770"/>
    <w:rsid w:val="002D6681"/>
    <w:rsid w:val="002D6812"/>
    <w:rsid w:val="002E24CD"/>
    <w:rsid w:val="002F144A"/>
    <w:rsid w:val="00303D9C"/>
    <w:rsid w:val="0031425C"/>
    <w:rsid w:val="00322335"/>
    <w:rsid w:val="003228EF"/>
    <w:rsid w:val="00327503"/>
    <w:rsid w:val="00327E47"/>
    <w:rsid w:val="003472C7"/>
    <w:rsid w:val="00352E5B"/>
    <w:rsid w:val="0035396F"/>
    <w:rsid w:val="0035700B"/>
    <w:rsid w:val="00366C2A"/>
    <w:rsid w:val="003734C3"/>
    <w:rsid w:val="003B29EC"/>
    <w:rsid w:val="003D6452"/>
    <w:rsid w:val="003E2017"/>
    <w:rsid w:val="00415529"/>
    <w:rsid w:val="00433946"/>
    <w:rsid w:val="00451772"/>
    <w:rsid w:val="00464FBC"/>
    <w:rsid w:val="00475659"/>
    <w:rsid w:val="00494052"/>
    <w:rsid w:val="004A7958"/>
    <w:rsid w:val="004B28E3"/>
    <w:rsid w:val="004C1142"/>
    <w:rsid w:val="004C1557"/>
    <w:rsid w:val="004E5275"/>
    <w:rsid w:val="004E6C0C"/>
    <w:rsid w:val="00513827"/>
    <w:rsid w:val="00526E40"/>
    <w:rsid w:val="0053562A"/>
    <w:rsid w:val="00544DE1"/>
    <w:rsid w:val="0055318A"/>
    <w:rsid w:val="00553964"/>
    <w:rsid w:val="00555DEA"/>
    <w:rsid w:val="005A2180"/>
    <w:rsid w:val="005E084F"/>
    <w:rsid w:val="00600CD6"/>
    <w:rsid w:val="006168AF"/>
    <w:rsid w:val="00641D4E"/>
    <w:rsid w:val="006B645C"/>
    <w:rsid w:val="006C0840"/>
    <w:rsid w:val="006C47D0"/>
    <w:rsid w:val="006D41BD"/>
    <w:rsid w:val="006D5F2D"/>
    <w:rsid w:val="006F6DBF"/>
    <w:rsid w:val="007329D0"/>
    <w:rsid w:val="00752534"/>
    <w:rsid w:val="00756B3D"/>
    <w:rsid w:val="00761ECB"/>
    <w:rsid w:val="00763C65"/>
    <w:rsid w:val="007642AD"/>
    <w:rsid w:val="0076481E"/>
    <w:rsid w:val="00787FDA"/>
    <w:rsid w:val="00792ADD"/>
    <w:rsid w:val="007A1C34"/>
    <w:rsid w:val="007B38CA"/>
    <w:rsid w:val="007C1D1D"/>
    <w:rsid w:val="007D77BC"/>
    <w:rsid w:val="007E0F4B"/>
    <w:rsid w:val="00814F44"/>
    <w:rsid w:val="00847623"/>
    <w:rsid w:val="00853047"/>
    <w:rsid w:val="00871798"/>
    <w:rsid w:val="0088434E"/>
    <w:rsid w:val="008916CB"/>
    <w:rsid w:val="008972FC"/>
    <w:rsid w:val="008A29BD"/>
    <w:rsid w:val="008A5EB2"/>
    <w:rsid w:val="008B6FBD"/>
    <w:rsid w:val="008E1657"/>
    <w:rsid w:val="009069E5"/>
    <w:rsid w:val="00907A94"/>
    <w:rsid w:val="00911E3F"/>
    <w:rsid w:val="00915468"/>
    <w:rsid w:val="00921C92"/>
    <w:rsid w:val="0092602F"/>
    <w:rsid w:val="00927A6E"/>
    <w:rsid w:val="009460F0"/>
    <w:rsid w:val="00953FD4"/>
    <w:rsid w:val="0095416B"/>
    <w:rsid w:val="0096385F"/>
    <w:rsid w:val="009670A4"/>
    <w:rsid w:val="009C5CE6"/>
    <w:rsid w:val="009D1D95"/>
    <w:rsid w:val="009D691B"/>
    <w:rsid w:val="009E23A5"/>
    <w:rsid w:val="009E7778"/>
    <w:rsid w:val="00A31572"/>
    <w:rsid w:val="00A6174F"/>
    <w:rsid w:val="00A64807"/>
    <w:rsid w:val="00A653AA"/>
    <w:rsid w:val="00A723CC"/>
    <w:rsid w:val="00A96F23"/>
    <w:rsid w:val="00AA747B"/>
    <w:rsid w:val="00AB3C6A"/>
    <w:rsid w:val="00AC2006"/>
    <w:rsid w:val="00AD0D92"/>
    <w:rsid w:val="00AD4B5A"/>
    <w:rsid w:val="00AE154F"/>
    <w:rsid w:val="00AF1F63"/>
    <w:rsid w:val="00AF521A"/>
    <w:rsid w:val="00AF5C7E"/>
    <w:rsid w:val="00B11BDE"/>
    <w:rsid w:val="00B214AF"/>
    <w:rsid w:val="00B23C17"/>
    <w:rsid w:val="00B539EF"/>
    <w:rsid w:val="00BA43A5"/>
    <w:rsid w:val="00BB22E2"/>
    <w:rsid w:val="00BB33F7"/>
    <w:rsid w:val="00BE213F"/>
    <w:rsid w:val="00BE3DA7"/>
    <w:rsid w:val="00C14A72"/>
    <w:rsid w:val="00C2228E"/>
    <w:rsid w:val="00C4021E"/>
    <w:rsid w:val="00C6249A"/>
    <w:rsid w:val="00C6735C"/>
    <w:rsid w:val="00C77620"/>
    <w:rsid w:val="00C9158B"/>
    <w:rsid w:val="00CA4151"/>
    <w:rsid w:val="00CA7940"/>
    <w:rsid w:val="00CB0E4D"/>
    <w:rsid w:val="00CC2C63"/>
    <w:rsid w:val="00CC5D80"/>
    <w:rsid w:val="00CF2D19"/>
    <w:rsid w:val="00CF42CA"/>
    <w:rsid w:val="00D25200"/>
    <w:rsid w:val="00D35C80"/>
    <w:rsid w:val="00D51977"/>
    <w:rsid w:val="00D62A51"/>
    <w:rsid w:val="00DF149A"/>
    <w:rsid w:val="00DF6AB1"/>
    <w:rsid w:val="00E0451B"/>
    <w:rsid w:val="00E203C7"/>
    <w:rsid w:val="00E46008"/>
    <w:rsid w:val="00E62D54"/>
    <w:rsid w:val="00E85C1B"/>
    <w:rsid w:val="00E96218"/>
    <w:rsid w:val="00EC3991"/>
    <w:rsid w:val="00ED5A08"/>
    <w:rsid w:val="00F016E1"/>
    <w:rsid w:val="00F0347C"/>
    <w:rsid w:val="00F2688A"/>
    <w:rsid w:val="00F35392"/>
    <w:rsid w:val="00F510F5"/>
    <w:rsid w:val="00F619B9"/>
    <w:rsid w:val="00F669F8"/>
    <w:rsid w:val="00F95680"/>
    <w:rsid w:val="00FB5A15"/>
    <w:rsid w:val="00FC0751"/>
    <w:rsid w:val="00FD2EB0"/>
    <w:rsid w:val="00FE002A"/>
    <w:rsid w:val="00FF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29E05B6"/>
  <w15:docId w15:val="{D3AAE25E-3B1C-472A-95C5-42F57138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2D19"/>
    <w:pPr>
      <w:widowControl w:val="0"/>
      <w:autoSpaceDE w:val="0"/>
      <w:autoSpaceDN w:val="0"/>
      <w:adjustRightInd w:val="0"/>
    </w:pPr>
    <w:rPr>
      <w:rFonts w:ascii="ＭＳ 明朝" w:eastAsia="ＭＳ 明朝" w:cs="ＭＳ 明朝"/>
      <w:color w:val="000000"/>
      <w:kern w:val="0"/>
      <w:sz w:val="24"/>
      <w:szCs w:val="24"/>
    </w:rPr>
  </w:style>
  <w:style w:type="paragraph" w:customStyle="1" w:styleId="a3">
    <w:name w:val="標準(太郎文書スタイル)"/>
    <w:uiPriority w:val="99"/>
    <w:rsid w:val="00F619B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Note Heading"/>
    <w:basedOn w:val="a"/>
    <w:next w:val="a"/>
    <w:link w:val="a5"/>
    <w:uiPriority w:val="99"/>
    <w:unhideWhenUsed/>
    <w:rsid w:val="002A3CC7"/>
    <w:pPr>
      <w:jc w:val="center"/>
    </w:pPr>
    <w:rPr>
      <w:rFonts w:ascii="ＭＳ 明朝" w:eastAsia="ＭＳ 明朝" w:hAnsiTheme="minorEastAsia" w:cs="ＭＳ 明朝"/>
      <w:color w:val="000000"/>
      <w:kern w:val="0"/>
      <w:sz w:val="22"/>
    </w:rPr>
  </w:style>
  <w:style w:type="character" w:customStyle="1" w:styleId="a5">
    <w:name w:val="記 (文字)"/>
    <w:basedOn w:val="a0"/>
    <w:link w:val="a4"/>
    <w:uiPriority w:val="99"/>
    <w:rsid w:val="002A3CC7"/>
    <w:rPr>
      <w:rFonts w:ascii="ＭＳ 明朝" w:eastAsia="ＭＳ 明朝" w:hAnsiTheme="minorEastAsia" w:cs="ＭＳ 明朝"/>
      <w:color w:val="000000"/>
      <w:kern w:val="0"/>
      <w:sz w:val="22"/>
    </w:rPr>
  </w:style>
  <w:style w:type="paragraph" w:styleId="a6">
    <w:name w:val="Closing"/>
    <w:basedOn w:val="a"/>
    <w:link w:val="a7"/>
    <w:uiPriority w:val="99"/>
    <w:unhideWhenUsed/>
    <w:rsid w:val="002A3CC7"/>
    <w:pPr>
      <w:jc w:val="right"/>
    </w:pPr>
    <w:rPr>
      <w:rFonts w:ascii="ＭＳ 明朝" w:eastAsia="ＭＳ 明朝" w:hAnsiTheme="minorEastAsia" w:cs="ＭＳ 明朝"/>
      <w:color w:val="000000"/>
      <w:kern w:val="0"/>
      <w:sz w:val="22"/>
    </w:rPr>
  </w:style>
  <w:style w:type="character" w:customStyle="1" w:styleId="a7">
    <w:name w:val="結語 (文字)"/>
    <w:basedOn w:val="a0"/>
    <w:link w:val="a6"/>
    <w:uiPriority w:val="99"/>
    <w:rsid w:val="002A3CC7"/>
    <w:rPr>
      <w:rFonts w:ascii="ＭＳ 明朝" w:eastAsia="ＭＳ 明朝" w:hAnsiTheme="minorEastAsia" w:cs="ＭＳ 明朝"/>
      <w:color w:val="000000"/>
      <w:kern w:val="0"/>
      <w:sz w:val="22"/>
    </w:rPr>
  </w:style>
  <w:style w:type="paragraph" w:styleId="a8">
    <w:name w:val="header"/>
    <w:basedOn w:val="a"/>
    <w:link w:val="a9"/>
    <w:uiPriority w:val="99"/>
    <w:unhideWhenUsed/>
    <w:rsid w:val="00AC2006"/>
    <w:pPr>
      <w:tabs>
        <w:tab w:val="center" w:pos="4252"/>
        <w:tab w:val="right" w:pos="8504"/>
      </w:tabs>
      <w:snapToGrid w:val="0"/>
    </w:pPr>
  </w:style>
  <w:style w:type="character" w:customStyle="1" w:styleId="a9">
    <w:name w:val="ヘッダー (文字)"/>
    <w:basedOn w:val="a0"/>
    <w:link w:val="a8"/>
    <w:uiPriority w:val="99"/>
    <w:rsid w:val="00AC2006"/>
  </w:style>
  <w:style w:type="paragraph" w:styleId="aa">
    <w:name w:val="footer"/>
    <w:basedOn w:val="a"/>
    <w:link w:val="ab"/>
    <w:uiPriority w:val="99"/>
    <w:unhideWhenUsed/>
    <w:rsid w:val="00AC2006"/>
    <w:pPr>
      <w:tabs>
        <w:tab w:val="center" w:pos="4252"/>
        <w:tab w:val="right" w:pos="8504"/>
      </w:tabs>
      <w:snapToGrid w:val="0"/>
    </w:pPr>
  </w:style>
  <w:style w:type="character" w:customStyle="1" w:styleId="ab">
    <w:name w:val="フッター (文字)"/>
    <w:basedOn w:val="a0"/>
    <w:link w:val="aa"/>
    <w:uiPriority w:val="99"/>
    <w:rsid w:val="00AC2006"/>
  </w:style>
  <w:style w:type="paragraph" w:styleId="ac">
    <w:name w:val="Balloon Text"/>
    <w:basedOn w:val="a"/>
    <w:link w:val="ad"/>
    <w:uiPriority w:val="99"/>
    <w:semiHidden/>
    <w:unhideWhenUsed/>
    <w:rsid w:val="00FE002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00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DA1C-CC73-4954-B3A3-46069E59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9</Pages>
  <Words>1072</Words>
  <Characters>6116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布施 朋哉</cp:lastModifiedBy>
  <cp:revision>107</cp:revision>
  <cp:lastPrinted>2021-08-11T07:42:00Z</cp:lastPrinted>
  <dcterms:created xsi:type="dcterms:W3CDTF">2018-04-30T06:13:00Z</dcterms:created>
  <dcterms:modified xsi:type="dcterms:W3CDTF">2024-05-07T07:06:00Z</dcterms:modified>
</cp:coreProperties>
</file>