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8F" w:rsidRPr="00CB228A" w:rsidRDefault="0019738F" w:rsidP="0019738F">
      <w:pPr>
        <w:rPr>
          <w:rFonts w:asciiTheme="minorEastAsia" w:eastAsiaTheme="minorEastAsia" w:hAnsiTheme="minorEastAsia"/>
          <w:sz w:val="22"/>
          <w:szCs w:val="22"/>
        </w:rPr>
      </w:pPr>
      <w:bookmarkStart w:id="0" w:name="_GoBack"/>
      <w:bookmarkEnd w:id="0"/>
      <w:r w:rsidRPr="00CB228A">
        <w:rPr>
          <w:rFonts w:asciiTheme="minorEastAsia" w:eastAsiaTheme="minorEastAsia" w:hAnsiTheme="minorEastAsia" w:hint="eastAsia"/>
          <w:sz w:val="22"/>
          <w:szCs w:val="22"/>
        </w:rPr>
        <w:t>（様式</w:t>
      </w:r>
      <w:r w:rsidR="00CB228A">
        <w:rPr>
          <w:rFonts w:asciiTheme="minorEastAsia" w:eastAsiaTheme="minorEastAsia" w:hAnsiTheme="minorEastAsia" w:hint="eastAsia"/>
          <w:sz w:val="22"/>
          <w:szCs w:val="22"/>
        </w:rPr>
        <w:t>第９－２号</w:t>
      </w:r>
      <w:r w:rsidRPr="00CB228A">
        <w:rPr>
          <w:rFonts w:asciiTheme="minorEastAsia" w:eastAsiaTheme="minorEastAsia" w:hAnsiTheme="minorEastAsia"/>
          <w:sz w:val="22"/>
          <w:szCs w:val="22"/>
        </w:rPr>
        <w:t>)</w:t>
      </w:r>
    </w:p>
    <w:p w:rsidR="001A1EBB" w:rsidRPr="00CB228A" w:rsidRDefault="001A1EBB" w:rsidP="001A1EBB">
      <w:pPr>
        <w:jc w:val="center"/>
        <w:rPr>
          <w:rFonts w:asciiTheme="majorEastAsia" w:eastAsiaTheme="majorEastAsia" w:hAnsiTheme="majorEastAsia"/>
          <w:sz w:val="32"/>
          <w:szCs w:val="32"/>
        </w:rPr>
      </w:pPr>
      <w:r w:rsidRPr="00CB228A">
        <w:rPr>
          <w:rFonts w:asciiTheme="majorEastAsia" w:eastAsiaTheme="majorEastAsia" w:hAnsiTheme="majorEastAsia" w:hint="eastAsia"/>
          <w:sz w:val="32"/>
          <w:szCs w:val="32"/>
        </w:rPr>
        <w:t>従 業 員 教 育 の 状 況</w:t>
      </w:r>
      <w:r w:rsidR="00CB228A" w:rsidRPr="00CB228A">
        <w:rPr>
          <w:rFonts w:asciiTheme="majorEastAsia" w:eastAsiaTheme="majorEastAsia" w:hAnsiTheme="majorEastAsia" w:hint="eastAsia"/>
          <w:sz w:val="32"/>
          <w:szCs w:val="32"/>
        </w:rPr>
        <w:t>（２）</w:t>
      </w:r>
    </w:p>
    <w:p w:rsidR="001A1EBB" w:rsidRPr="00CB228A" w:rsidRDefault="001A1EBB" w:rsidP="001A1EBB">
      <w:pPr>
        <w:jc w:val="center"/>
        <w:rPr>
          <w:rFonts w:asciiTheme="minorEastAsia" w:eastAsiaTheme="minorEastAsia" w:hAnsiTheme="minorEastAsia"/>
          <w:sz w:val="22"/>
          <w:szCs w:val="22"/>
        </w:rPr>
      </w:pPr>
    </w:p>
    <w:tbl>
      <w:tblPr>
        <w:tblW w:w="4053" w:type="dxa"/>
        <w:tblInd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2509"/>
      </w:tblGrid>
      <w:tr w:rsidR="001A1EBB" w:rsidRPr="00CB228A" w:rsidTr="007B31CB">
        <w:trPr>
          <w:trHeight w:val="481"/>
        </w:trPr>
        <w:tc>
          <w:tcPr>
            <w:tcW w:w="1544" w:type="dxa"/>
            <w:tcBorders>
              <w:top w:val="single" w:sz="8" w:space="0" w:color="auto"/>
              <w:left w:val="single" w:sz="8" w:space="0" w:color="auto"/>
              <w:bottom w:val="single" w:sz="8" w:space="0" w:color="auto"/>
            </w:tcBorders>
            <w:shd w:val="clear" w:color="auto" w:fill="auto"/>
            <w:vAlign w:val="center"/>
          </w:tcPr>
          <w:p w:rsidR="001A1EBB" w:rsidRPr="00CB228A" w:rsidRDefault="001A1EBB" w:rsidP="007B31CB">
            <w:pPr>
              <w:jc w:val="center"/>
              <w:rPr>
                <w:rFonts w:asciiTheme="minorEastAsia" w:eastAsiaTheme="minorEastAsia" w:hAnsiTheme="minorEastAsia"/>
                <w:sz w:val="22"/>
                <w:szCs w:val="22"/>
              </w:rPr>
            </w:pPr>
            <w:r w:rsidRPr="00E86076">
              <w:rPr>
                <w:rFonts w:asciiTheme="minorEastAsia" w:eastAsiaTheme="minorEastAsia" w:hAnsiTheme="minorEastAsia" w:hint="eastAsia"/>
                <w:spacing w:val="105"/>
                <w:kern w:val="0"/>
                <w:sz w:val="22"/>
                <w:szCs w:val="22"/>
                <w:fitText w:val="1158" w:id="-348313856"/>
              </w:rPr>
              <w:t>会社</w:t>
            </w:r>
            <w:r w:rsidRPr="00E86076">
              <w:rPr>
                <w:rFonts w:asciiTheme="minorEastAsia" w:eastAsiaTheme="minorEastAsia" w:hAnsiTheme="minorEastAsia" w:hint="eastAsia"/>
                <w:spacing w:val="7"/>
                <w:kern w:val="0"/>
                <w:sz w:val="22"/>
                <w:szCs w:val="22"/>
                <w:fitText w:val="1158" w:id="-348313856"/>
              </w:rPr>
              <w:t>名</w:t>
            </w:r>
          </w:p>
        </w:tc>
        <w:tc>
          <w:tcPr>
            <w:tcW w:w="2509" w:type="dxa"/>
            <w:tcBorders>
              <w:top w:val="single" w:sz="8" w:space="0" w:color="auto"/>
              <w:bottom w:val="single" w:sz="8" w:space="0" w:color="auto"/>
              <w:right w:val="single" w:sz="8" w:space="0" w:color="auto"/>
            </w:tcBorders>
            <w:shd w:val="clear" w:color="auto" w:fill="auto"/>
            <w:vAlign w:val="center"/>
          </w:tcPr>
          <w:p w:rsidR="001A1EBB" w:rsidRPr="00CB228A" w:rsidRDefault="001A1EBB" w:rsidP="007B31CB">
            <w:pPr>
              <w:jc w:val="center"/>
              <w:rPr>
                <w:rFonts w:asciiTheme="minorEastAsia" w:eastAsiaTheme="minorEastAsia" w:hAnsiTheme="minorEastAsia"/>
                <w:sz w:val="22"/>
                <w:szCs w:val="22"/>
              </w:rPr>
            </w:pPr>
          </w:p>
        </w:tc>
      </w:tr>
    </w:tbl>
    <w:p w:rsidR="00CB228A" w:rsidRDefault="00CB228A" w:rsidP="00CB228A">
      <w:pPr>
        <w:rPr>
          <w:rFonts w:asciiTheme="minorEastAsia" w:eastAsiaTheme="minorEastAsia" w:hAnsiTheme="minorEastAsia"/>
          <w:sz w:val="22"/>
          <w:szCs w:val="22"/>
        </w:rPr>
      </w:pPr>
    </w:p>
    <w:p w:rsidR="001A1EBB" w:rsidRPr="00CB228A" w:rsidRDefault="001A1EBB" w:rsidP="00CB228A">
      <w:pPr>
        <w:rPr>
          <w:rFonts w:asciiTheme="minorEastAsia" w:eastAsiaTheme="minorEastAsia" w:hAnsiTheme="minorEastAsia"/>
          <w:sz w:val="22"/>
          <w:szCs w:val="22"/>
        </w:rPr>
      </w:pPr>
      <w:r w:rsidRPr="00CB228A">
        <w:rPr>
          <w:rFonts w:asciiTheme="minorEastAsia" w:eastAsiaTheme="minorEastAsia" w:hAnsiTheme="minorEastAsia" w:hint="eastAsia"/>
          <w:sz w:val="22"/>
          <w:szCs w:val="22"/>
        </w:rPr>
        <w:t>４</w:t>
      </w:r>
      <w:r w:rsidR="00CB228A">
        <w:rPr>
          <w:rFonts w:asciiTheme="minorEastAsia" w:eastAsiaTheme="minorEastAsia" w:hAnsiTheme="minorEastAsia" w:hint="eastAsia"/>
          <w:sz w:val="22"/>
          <w:szCs w:val="22"/>
        </w:rPr>
        <w:t xml:space="preserve">　</w:t>
      </w:r>
      <w:r w:rsidRPr="00CB228A">
        <w:rPr>
          <w:rFonts w:asciiTheme="minorEastAsia" w:eastAsiaTheme="minorEastAsia" w:hAnsiTheme="minorEastAsia" w:hint="eastAsia"/>
          <w:sz w:val="22"/>
          <w:szCs w:val="22"/>
        </w:rPr>
        <w:t>教育研修の成果の評価方法及び基準</w:t>
      </w:r>
    </w:p>
    <w:tbl>
      <w:tblPr>
        <w:tblW w:w="9071" w:type="dxa"/>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A1EBB" w:rsidRPr="00CB228A" w:rsidTr="00CB228A">
        <w:trPr>
          <w:trHeight w:val="4545"/>
          <w:jc w:val="center"/>
        </w:trPr>
        <w:tc>
          <w:tcPr>
            <w:tcW w:w="9071" w:type="dxa"/>
            <w:tcBorders>
              <w:top w:val="single" w:sz="4" w:space="0" w:color="auto"/>
              <w:left w:val="single" w:sz="8" w:space="0" w:color="auto"/>
              <w:bottom w:val="single" w:sz="8" w:space="0" w:color="auto"/>
              <w:right w:val="single" w:sz="8" w:space="0" w:color="auto"/>
            </w:tcBorders>
            <w:shd w:val="clear" w:color="auto" w:fill="auto"/>
          </w:tcPr>
          <w:p w:rsidR="001A1EBB" w:rsidRPr="00CB228A" w:rsidRDefault="001A1EBB" w:rsidP="00CB228A">
            <w:pPr>
              <w:jc w:val="left"/>
              <w:rPr>
                <w:rFonts w:asciiTheme="minorEastAsia" w:eastAsiaTheme="minorEastAsia" w:hAnsiTheme="minorEastAsia"/>
                <w:sz w:val="22"/>
                <w:szCs w:val="22"/>
              </w:rPr>
            </w:pPr>
          </w:p>
        </w:tc>
      </w:tr>
    </w:tbl>
    <w:p w:rsidR="00CB228A" w:rsidRDefault="00CB228A" w:rsidP="00CB228A">
      <w:pPr>
        <w:rPr>
          <w:rFonts w:asciiTheme="minorEastAsia" w:eastAsiaTheme="minorEastAsia" w:hAnsiTheme="minorEastAsia"/>
          <w:sz w:val="22"/>
          <w:szCs w:val="22"/>
        </w:rPr>
      </w:pPr>
    </w:p>
    <w:p w:rsidR="00CB228A" w:rsidRDefault="00CB228A" w:rsidP="00CB228A">
      <w:pPr>
        <w:rPr>
          <w:rFonts w:asciiTheme="minorEastAsia" w:eastAsiaTheme="minorEastAsia" w:hAnsiTheme="minorEastAsia"/>
          <w:sz w:val="22"/>
          <w:szCs w:val="22"/>
        </w:rPr>
      </w:pPr>
    </w:p>
    <w:p w:rsidR="001A1EBB" w:rsidRPr="00CB228A" w:rsidRDefault="001A1EBB" w:rsidP="00CB228A">
      <w:pPr>
        <w:rPr>
          <w:rFonts w:asciiTheme="minorEastAsia" w:eastAsiaTheme="minorEastAsia" w:hAnsiTheme="minorEastAsia"/>
          <w:sz w:val="22"/>
          <w:szCs w:val="22"/>
        </w:rPr>
      </w:pPr>
      <w:r w:rsidRPr="00CB228A">
        <w:rPr>
          <w:rFonts w:asciiTheme="minorEastAsia" w:eastAsiaTheme="minorEastAsia" w:hAnsiTheme="minorEastAsia" w:hint="eastAsia"/>
          <w:sz w:val="22"/>
          <w:szCs w:val="22"/>
        </w:rPr>
        <w:t>５</w:t>
      </w:r>
      <w:r w:rsidR="00CB228A">
        <w:rPr>
          <w:rFonts w:asciiTheme="minorEastAsia" w:eastAsiaTheme="minorEastAsia" w:hAnsiTheme="minorEastAsia" w:hint="eastAsia"/>
          <w:sz w:val="22"/>
          <w:szCs w:val="22"/>
        </w:rPr>
        <w:t xml:space="preserve">　</w:t>
      </w:r>
      <w:r w:rsidR="001F6E29" w:rsidRPr="0014021F">
        <w:rPr>
          <w:rFonts w:asciiTheme="minorEastAsia" w:eastAsiaTheme="minorEastAsia" w:hAnsiTheme="minorEastAsia" w:hint="eastAsia"/>
          <w:sz w:val="22"/>
          <w:szCs w:val="22"/>
        </w:rPr>
        <w:t>各種マニュアルの整備状況及び各種マニュアルに対する従業員の理解度の確認方法</w:t>
      </w:r>
    </w:p>
    <w:tbl>
      <w:tblPr>
        <w:tblW w:w="9071" w:type="dxa"/>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A1EBB" w:rsidRPr="00CB228A" w:rsidTr="00CB228A">
        <w:trPr>
          <w:trHeight w:val="4545"/>
          <w:jc w:val="center"/>
        </w:trPr>
        <w:tc>
          <w:tcPr>
            <w:tcW w:w="9071" w:type="dxa"/>
            <w:tcBorders>
              <w:top w:val="single" w:sz="4" w:space="0" w:color="auto"/>
              <w:left w:val="single" w:sz="8" w:space="0" w:color="auto"/>
              <w:bottom w:val="single" w:sz="8" w:space="0" w:color="auto"/>
              <w:right w:val="single" w:sz="8" w:space="0" w:color="auto"/>
            </w:tcBorders>
            <w:shd w:val="clear" w:color="auto" w:fill="auto"/>
          </w:tcPr>
          <w:p w:rsidR="001A1EBB" w:rsidRPr="00CB228A" w:rsidRDefault="001A1EBB" w:rsidP="00B2293B">
            <w:pPr>
              <w:rPr>
                <w:rFonts w:asciiTheme="minorEastAsia" w:eastAsiaTheme="minorEastAsia" w:hAnsiTheme="minorEastAsia"/>
                <w:sz w:val="22"/>
                <w:szCs w:val="22"/>
              </w:rPr>
            </w:pPr>
          </w:p>
        </w:tc>
      </w:tr>
    </w:tbl>
    <w:p w:rsidR="001A1EBB" w:rsidRPr="00CB228A" w:rsidRDefault="001A1EBB" w:rsidP="00CB228A">
      <w:pPr>
        <w:ind w:leftChars="-200" w:left="-35" w:hangingChars="173" w:hanging="352"/>
        <w:rPr>
          <w:rFonts w:asciiTheme="minorEastAsia" w:eastAsiaTheme="minorEastAsia" w:hAnsiTheme="minorEastAsia"/>
          <w:sz w:val="22"/>
          <w:szCs w:val="22"/>
        </w:rPr>
      </w:pPr>
    </w:p>
    <w:sectPr w:rsidR="001A1EBB" w:rsidRPr="00CB228A" w:rsidSect="00CB228A">
      <w:pgSz w:w="11906" w:h="16838" w:code="9"/>
      <w:pgMar w:top="1418" w:right="1418" w:bottom="1418" w:left="1418" w:header="851" w:footer="992" w:gutter="0"/>
      <w:cols w:space="425"/>
      <w:docGrid w:type="linesAndChars" w:linePitch="328"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194"/>
    <w:multiLevelType w:val="hybridMultilevel"/>
    <w:tmpl w:val="53C060E8"/>
    <w:lvl w:ilvl="0" w:tplc="E4D093B0">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655091B"/>
    <w:multiLevelType w:val="singleLevel"/>
    <w:tmpl w:val="F5BE3C60"/>
    <w:lvl w:ilvl="0">
      <w:numFmt w:val="bullet"/>
      <w:lvlText w:val="○"/>
      <w:lvlJc w:val="left"/>
      <w:pPr>
        <w:tabs>
          <w:tab w:val="num" w:pos="195"/>
        </w:tabs>
        <w:ind w:left="195" w:hanging="195"/>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C3"/>
    <w:rsid w:val="00036E1C"/>
    <w:rsid w:val="000A1245"/>
    <w:rsid w:val="0014021F"/>
    <w:rsid w:val="001864E9"/>
    <w:rsid w:val="0019738F"/>
    <w:rsid w:val="001A1EBB"/>
    <w:rsid w:val="001A2318"/>
    <w:rsid w:val="001E7B16"/>
    <w:rsid w:val="001F6E29"/>
    <w:rsid w:val="00211890"/>
    <w:rsid w:val="00370B86"/>
    <w:rsid w:val="003929DF"/>
    <w:rsid w:val="003E3E65"/>
    <w:rsid w:val="004307AE"/>
    <w:rsid w:val="00724BFA"/>
    <w:rsid w:val="007B31CB"/>
    <w:rsid w:val="007E204A"/>
    <w:rsid w:val="00800896"/>
    <w:rsid w:val="00AC23C3"/>
    <w:rsid w:val="00B1334C"/>
    <w:rsid w:val="00B2293B"/>
    <w:rsid w:val="00B23493"/>
    <w:rsid w:val="00B30413"/>
    <w:rsid w:val="00B52A2E"/>
    <w:rsid w:val="00BD512F"/>
    <w:rsid w:val="00CB228A"/>
    <w:rsid w:val="00E53812"/>
    <w:rsid w:val="00E8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23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23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広島県</Company>
  <LinksUpToDate>false</LinksUpToDate>
  <CharactersWithSpaces>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
  <cp:lastModifiedBy>相場 健志</cp:lastModifiedBy>
  <cp:revision>5</cp:revision>
  <dcterms:created xsi:type="dcterms:W3CDTF">2018-05-03T13:05:00Z</dcterms:created>
  <dcterms:modified xsi:type="dcterms:W3CDTF">2018-07-12T04:32:00Z</dcterms:modified>
</cp:coreProperties>
</file>